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9"/>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lang w:val="en-US" w:eastAsia="zh-CN"/>
        </w:rPr>
      </w:pPr>
      <w:r>
        <w:rPr>
          <w:rFonts w:hint="eastAsia"/>
          <w:b/>
          <w:bCs/>
          <w:kern w:val="0"/>
          <w:sz w:val="28"/>
          <w:szCs w:val="28"/>
        </w:rPr>
        <w:t>河北高速燕赵驿行集团有限公司丰润、迁安停车区提升改造项目施工1标段</w:t>
      </w:r>
      <w:r>
        <w:rPr>
          <w:rFonts w:hint="eastAsia" w:ascii="宋体" w:hAnsi="宋体" w:eastAsia="宋体" w:cs="宋体"/>
          <w:b/>
          <w:bCs/>
          <w:sz w:val="28"/>
          <w:szCs w:val="28"/>
          <w:lang w:val="en-US" w:eastAsia="zh-CN"/>
        </w:rPr>
        <w:t>中标结果公示</w:t>
      </w: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815"/>
        <w:gridCol w:w="2972"/>
        <w:gridCol w:w="2315"/>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河北高速燕赵驿行集团有限公司丰润、迁安停车区提升改造项目施工</w:t>
            </w:r>
            <w:r>
              <w:rPr>
                <w:rFonts w:hint="eastAsia" w:ascii="宋体" w:hAnsi="宋体" w:eastAsia="宋体" w:cs="宋体"/>
                <w:sz w:val="21"/>
                <w:szCs w:val="21"/>
                <w:lang w:val="en-US" w:eastAsia="zh-CN"/>
              </w:rPr>
              <w:t>1标段</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交通运输</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kern w:val="0"/>
                <w:sz w:val="21"/>
                <w:szCs w:val="21"/>
                <w:highlight w:val="none"/>
                <w:lang w:val="en-US" w:eastAsia="zh-CN"/>
                <w14:ligatures w14:val="none"/>
              </w:rPr>
              <w:t>河北省唐山市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highlight w:val="none"/>
                <w14:ligatures w14:val="none"/>
              </w:rPr>
              <w:t>202</w:t>
            </w: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-0</w:t>
            </w:r>
            <w:r>
              <w:rPr>
                <w:rFonts w:hint="eastAsia" w:ascii="宋体" w:hAnsi="宋体" w:eastAsia="宋体" w:cs="宋体"/>
                <w:kern w:val="0"/>
                <w:sz w:val="21"/>
                <w:szCs w:val="21"/>
                <w:highlight w:val="none"/>
                <w:lang w:val="en-US" w:eastAsia="zh-CN"/>
                <w14:ligatures w14:val="none"/>
              </w:rPr>
              <w:t>7</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15 09：00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07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29</w:t>
            </w:r>
            <w:bookmarkStart w:id="0" w:name="_GoBack"/>
            <w:bookmarkEnd w:id="0"/>
          </w:p>
        </w:tc>
      </w:tr>
    </w:tbl>
    <w:p w14:paraId="67379903">
      <w:pPr>
        <w:rPr>
          <w:rFonts w:hint="eastAsia" w:ascii="宋体" w:hAnsi="宋体" w:eastAsia="宋体" w:cs="宋体"/>
          <w:vanish/>
          <w:sz w:val="21"/>
          <w:szCs w:val="21"/>
        </w:rPr>
      </w:pPr>
    </w:p>
    <w:tbl>
      <w:tblPr>
        <w:tblStyle w:val="10"/>
        <w:tblW w:w="5260"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311"/>
        <w:gridCol w:w="1404"/>
        <w:gridCol w:w="1308"/>
        <w:gridCol w:w="1488"/>
        <w:gridCol w:w="1080"/>
        <w:gridCol w:w="1692"/>
        <w:gridCol w:w="1260"/>
      </w:tblGrid>
      <w:tr w14:paraId="26DA08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43" w:hRule="atLeast"/>
          <w:tblCellSpacing w:w="0" w:type="dxa"/>
        </w:trPr>
        <w:tc>
          <w:tcPr>
            <w:tcW w:w="9543" w:type="dxa"/>
            <w:gridSpan w:val="7"/>
            <w:shd w:val="clear" w:color="auto" w:fill="auto"/>
            <w:vAlign w:val="center"/>
          </w:tcPr>
          <w:p w14:paraId="2C41BB8C">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中标单位</w:t>
            </w:r>
          </w:p>
        </w:tc>
      </w:tr>
      <w:tr w14:paraId="2F5291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311" w:type="dxa"/>
            <w:shd w:val="clear" w:color="auto" w:fill="auto"/>
            <w:vAlign w:val="center"/>
          </w:tcPr>
          <w:p w14:paraId="1F3180D2">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统一社会信用代码</w:t>
            </w:r>
          </w:p>
        </w:tc>
        <w:tc>
          <w:tcPr>
            <w:tcW w:w="1404" w:type="dxa"/>
            <w:shd w:val="clear" w:color="auto" w:fill="auto"/>
            <w:vAlign w:val="center"/>
          </w:tcPr>
          <w:p w14:paraId="168B59C6">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中标单位名称</w:t>
            </w:r>
          </w:p>
        </w:tc>
        <w:tc>
          <w:tcPr>
            <w:tcW w:w="1308" w:type="dxa"/>
            <w:shd w:val="clear" w:color="auto" w:fill="auto"/>
            <w:vAlign w:val="center"/>
          </w:tcPr>
          <w:p w14:paraId="602BF755">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中标价格（元）</w:t>
            </w:r>
          </w:p>
        </w:tc>
        <w:tc>
          <w:tcPr>
            <w:tcW w:w="1488" w:type="dxa"/>
            <w:shd w:val="clear" w:color="auto" w:fill="auto"/>
            <w:vAlign w:val="center"/>
          </w:tcPr>
          <w:p w14:paraId="4008F143">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大写中标价格</w:t>
            </w:r>
          </w:p>
        </w:tc>
        <w:tc>
          <w:tcPr>
            <w:tcW w:w="1080" w:type="dxa"/>
            <w:shd w:val="clear" w:color="auto" w:fill="auto"/>
            <w:vAlign w:val="center"/>
          </w:tcPr>
          <w:p w14:paraId="22272CEE">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工程质量</w:t>
            </w:r>
          </w:p>
        </w:tc>
        <w:tc>
          <w:tcPr>
            <w:tcW w:w="1692" w:type="dxa"/>
            <w:tcBorders>
              <w:right w:val="single" w:color="auto" w:sz="4" w:space="0"/>
            </w:tcBorders>
            <w:shd w:val="clear" w:color="auto" w:fill="auto"/>
            <w:vAlign w:val="center"/>
          </w:tcPr>
          <w:p w14:paraId="5441EF23">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安全目标</w:t>
            </w:r>
          </w:p>
        </w:tc>
        <w:tc>
          <w:tcPr>
            <w:tcW w:w="1260" w:type="dxa"/>
            <w:tcBorders>
              <w:left w:val="single" w:color="auto" w:sz="4" w:space="0"/>
            </w:tcBorders>
            <w:shd w:val="clear" w:color="auto" w:fill="auto"/>
            <w:vAlign w:val="center"/>
          </w:tcPr>
          <w:p w14:paraId="61C3C046">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工期</w:t>
            </w:r>
          </w:p>
        </w:tc>
      </w:tr>
      <w:tr w14:paraId="3F45E5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311" w:type="dxa"/>
            <w:shd w:val="clear" w:color="auto" w:fill="auto"/>
            <w:vAlign w:val="center"/>
          </w:tcPr>
          <w:p w14:paraId="4B332359">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91120103MA05LFJ832</w:t>
            </w:r>
          </w:p>
        </w:tc>
        <w:tc>
          <w:tcPr>
            <w:tcW w:w="1404" w:type="dxa"/>
            <w:shd w:val="clear" w:color="auto" w:fill="auto"/>
            <w:vAlign w:val="center"/>
          </w:tcPr>
          <w:p w14:paraId="7D43CADA">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天津市卓优建设有限公司</w:t>
            </w:r>
          </w:p>
        </w:tc>
        <w:tc>
          <w:tcPr>
            <w:tcW w:w="1308" w:type="dxa"/>
            <w:shd w:val="clear" w:color="auto" w:fill="auto"/>
            <w:vAlign w:val="center"/>
          </w:tcPr>
          <w:p w14:paraId="7D72CC0F">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6298571.92</w:t>
            </w:r>
          </w:p>
        </w:tc>
        <w:tc>
          <w:tcPr>
            <w:tcW w:w="1488" w:type="dxa"/>
            <w:shd w:val="clear" w:color="auto" w:fill="auto"/>
            <w:vAlign w:val="center"/>
          </w:tcPr>
          <w:p w14:paraId="4328DF10">
            <w:pPr>
              <w:keepNext w:val="0"/>
              <w:keepLines w:val="0"/>
              <w:widowControl/>
              <w:suppressLineNumbers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陆佰贰拾玖万捌仟伍佰柒拾壹元玖角贰分</w:t>
            </w:r>
          </w:p>
        </w:tc>
        <w:tc>
          <w:tcPr>
            <w:tcW w:w="1080" w:type="dxa"/>
            <w:shd w:val="clear" w:color="auto" w:fill="auto"/>
            <w:vAlign w:val="center"/>
          </w:tcPr>
          <w:p w14:paraId="48A65919">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w:t>
            </w:r>
          </w:p>
        </w:tc>
        <w:tc>
          <w:tcPr>
            <w:tcW w:w="1692" w:type="dxa"/>
            <w:tcBorders>
              <w:right w:val="single" w:color="auto" w:sz="4" w:space="0"/>
            </w:tcBorders>
            <w:shd w:val="clear" w:color="auto" w:fill="auto"/>
            <w:vAlign w:val="center"/>
          </w:tcPr>
          <w:p w14:paraId="2840C0A8">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不发生安全生产责任事故</w:t>
            </w:r>
          </w:p>
        </w:tc>
        <w:tc>
          <w:tcPr>
            <w:tcW w:w="1260" w:type="dxa"/>
            <w:tcBorders>
              <w:left w:val="single" w:color="auto" w:sz="4" w:space="0"/>
            </w:tcBorders>
            <w:shd w:val="clear" w:color="auto" w:fill="auto"/>
            <w:vAlign w:val="center"/>
          </w:tcPr>
          <w:p w14:paraId="5B89B126">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计划开工日期：计划开工日期2026年7月；工期：4个月。缺陷责任期24个月。</w:t>
            </w:r>
          </w:p>
        </w:tc>
      </w:tr>
    </w:tbl>
    <w:p w14:paraId="29A9B65A">
      <w:pPr>
        <w:rPr>
          <w:rFonts w:hint="eastAsia" w:ascii="宋体" w:hAnsi="宋体" w:eastAsia="宋体" w:cs="宋体"/>
          <w:vanish/>
          <w:sz w:val="21"/>
          <w:szCs w:val="21"/>
        </w:rPr>
      </w:pPr>
    </w:p>
    <w:tbl>
      <w:tblPr>
        <w:tblStyle w:val="10"/>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48"/>
        <w:gridCol w:w="2829"/>
        <w:gridCol w:w="1290"/>
        <w:gridCol w:w="4402"/>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招标人：</w:t>
            </w:r>
          </w:p>
        </w:tc>
        <w:tc>
          <w:tcPr>
            <w:tcW w:w="2829" w:type="dxa"/>
            <w:shd w:val="clear" w:color="auto" w:fill="auto"/>
            <w:vAlign w:val="top"/>
          </w:tcPr>
          <w:p w14:paraId="6AAD2E08">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河北高速燕赵驿行集团有限公司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招标代理机构：</w:t>
            </w:r>
          </w:p>
        </w:tc>
        <w:tc>
          <w:tcPr>
            <w:tcW w:w="2299" w:type="pct"/>
            <w:shd w:val="clear" w:color="auto" w:fill="auto"/>
            <w:vAlign w:val="top"/>
          </w:tcPr>
          <w:p w14:paraId="643133A7">
            <w:pPr>
              <w:keepNext w:val="0"/>
              <w:keepLines w:val="0"/>
              <w:widowControl/>
              <w:suppressLineNumbers w:val="0"/>
              <w:jc w:val="left"/>
              <w:rPr>
                <w:rFonts w:hint="eastAsia" w:ascii="宋体" w:hAnsi="宋体" w:eastAsia="宋体" w:cs="宋体"/>
                <w:sz w:val="21"/>
                <w:szCs w:val="21"/>
                <w:lang w:val="en-US" w:eastAsia="zh-CN"/>
              </w:rPr>
            </w:pPr>
            <w:r>
              <w:rPr>
                <w:rFonts w:hint="eastAsia" w:asciiTheme="minorEastAsia" w:hAnsiTheme="minorEastAsia" w:eastAsiaTheme="minorEastAsia" w:cstheme="minorEastAsia"/>
                <w:kern w:val="0"/>
                <w:sz w:val="21"/>
                <w:szCs w:val="21"/>
                <w14:ligatures w14:val="none"/>
              </w:rPr>
              <w:t>河北高速集团</w:t>
            </w:r>
            <w:r>
              <w:rPr>
                <w:rFonts w:hint="eastAsia" w:asciiTheme="minorEastAsia" w:hAnsiTheme="minorEastAsia" w:cstheme="minorEastAsia"/>
                <w:kern w:val="0"/>
                <w:sz w:val="21"/>
                <w:szCs w:val="21"/>
                <w:lang w:val="en-US" w:eastAsia="zh-CN"/>
                <w14:ligatures w14:val="none"/>
              </w:rPr>
              <w:t>招标</w:t>
            </w:r>
            <w:r>
              <w:rPr>
                <w:rFonts w:hint="eastAsia" w:asciiTheme="minorEastAsia" w:hAnsiTheme="minorEastAsia" w:eastAsiaTheme="minorEastAsia" w:cstheme="minorEastAsia"/>
                <w:kern w:val="0"/>
                <w:sz w:val="21"/>
                <w:szCs w:val="21"/>
                <w14:ligatures w14:val="none"/>
              </w:rPr>
              <w:t>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8"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2829" w:type="dxa"/>
            <w:shd w:val="clear" w:color="auto" w:fill="auto"/>
            <w:vAlign w:val="top"/>
          </w:tcPr>
          <w:p w14:paraId="1C983B50">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河北省石家庄市桥西区科瀛智创谷32号楼</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2299" w:type="pct"/>
            <w:shd w:val="clear" w:color="auto" w:fill="auto"/>
            <w:vAlign w:val="top"/>
          </w:tcPr>
          <w:p w14:paraId="4B1A36A8">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河北省石家庄市鹿泉区槐安西路与上庄中街交口东北角金悦品鉴中心31号楼11层</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2829" w:type="dxa"/>
            <w:shd w:val="clear" w:color="auto" w:fill="auto"/>
            <w:vAlign w:val="top"/>
          </w:tcPr>
          <w:p w14:paraId="4CA12D51">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lang w:eastAsia="zh-CN"/>
              </w:rPr>
              <w:t>刘冠圻</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2299" w:type="pct"/>
            <w:shd w:val="clear" w:color="auto" w:fill="auto"/>
            <w:vAlign w:val="top"/>
          </w:tcPr>
          <w:p w14:paraId="3CC61109">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张光磊</w:t>
            </w:r>
            <w:r>
              <w:rPr>
                <w:rFonts w:hint="eastAsia" w:ascii="宋体" w:hAnsi="宋体" w:eastAsia="宋体" w:cs="宋体"/>
                <w:sz w:val="21"/>
                <w:szCs w:val="21"/>
              </w:rPr>
              <w:t>（项目负责人）、</w:t>
            </w:r>
            <w:r>
              <w:rPr>
                <w:rFonts w:hint="eastAsia" w:ascii="宋体" w:hAnsi="宋体" w:eastAsia="宋体" w:cs="宋体"/>
                <w:sz w:val="21"/>
                <w:szCs w:val="21"/>
                <w:lang w:val="en-US" w:eastAsia="zh-CN"/>
              </w:rPr>
              <w:t>张宁</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8"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2829" w:type="dxa"/>
            <w:shd w:val="clear" w:color="auto" w:fill="auto"/>
            <w:vAlign w:val="top"/>
          </w:tcPr>
          <w:p w14:paraId="5954ECC6">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0311-89256052</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2299" w:type="pct"/>
            <w:shd w:val="clear" w:color="auto" w:fill="auto"/>
            <w:vAlign w:val="top"/>
          </w:tcPr>
          <w:p w14:paraId="7CD5C4CC">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1478" w:type="pct"/>
            <w:shd w:val="clear" w:color="auto" w:fill="auto"/>
            <w:vAlign w:val="top"/>
          </w:tcPr>
          <w:p w14:paraId="1021382B">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2299"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r>
    </w:tbl>
    <w:p w14:paraId="65A3DF2D">
      <w:pPr>
        <w:rPr>
          <w:sz w:val="24"/>
          <w:szCs w:val="24"/>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C6982"/>
    <w:rsid w:val="028B36A9"/>
    <w:rsid w:val="0314520B"/>
    <w:rsid w:val="0319401B"/>
    <w:rsid w:val="0D4501C0"/>
    <w:rsid w:val="0FBE65A2"/>
    <w:rsid w:val="100357E8"/>
    <w:rsid w:val="11CF45DE"/>
    <w:rsid w:val="168626AD"/>
    <w:rsid w:val="173C12EA"/>
    <w:rsid w:val="18866995"/>
    <w:rsid w:val="1BBE1FA1"/>
    <w:rsid w:val="1DA63C82"/>
    <w:rsid w:val="1DAF49EC"/>
    <w:rsid w:val="217A4BBD"/>
    <w:rsid w:val="2339289F"/>
    <w:rsid w:val="29253660"/>
    <w:rsid w:val="295757E3"/>
    <w:rsid w:val="29E377FC"/>
    <w:rsid w:val="2BAC62BA"/>
    <w:rsid w:val="2CF03F85"/>
    <w:rsid w:val="2D6A7F4B"/>
    <w:rsid w:val="31667AEC"/>
    <w:rsid w:val="34F776B6"/>
    <w:rsid w:val="35E11256"/>
    <w:rsid w:val="37C87FD1"/>
    <w:rsid w:val="39C44515"/>
    <w:rsid w:val="3C1D466B"/>
    <w:rsid w:val="40381A73"/>
    <w:rsid w:val="40981BAE"/>
    <w:rsid w:val="41686388"/>
    <w:rsid w:val="43F414FE"/>
    <w:rsid w:val="445554AC"/>
    <w:rsid w:val="49B4660E"/>
    <w:rsid w:val="4B2772B4"/>
    <w:rsid w:val="4E480E25"/>
    <w:rsid w:val="50C555A5"/>
    <w:rsid w:val="51917235"/>
    <w:rsid w:val="56436117"/>
    <w:rsid w:val="59D6437F"/>
    <w:rsid w:val="5BC4406A"/>
    <w:rsid w:val="5E190CDE"/>
    <w:rsid w:val="60423096"/>
    <w:rsid w:val="60F8107F"/>
    <w:rsid w:val="61C77DA0"/>
    <w:rsid w:val="62831CF3"/>
    <w:rsid w:val="628D57F7"/>
    <w:rsid w:val="659B7E6D"/>
    <w:rsid w:val="680A28F7"/>
    <w:rsid w:val="68AC0CA9"/>
    <w:rsid w:val="6ECB4234"/>
    <w:rsid w:val="764563AA"/>
    <w:rsid w:val="7AE372DB"/>
    <w:rsid w:val="7DA57A41"/>
    <w:rsid w:val="7F310D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385</Words>
  <Characters>470</Characters>
  <TotalTime>1</TotalTime>
  <ScaleCrop>false</ScaleCrop>
  <LinksUpToDate>false</LinksUpToDate>
  <CharactersWithSpaces>471</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无谓。</cp:lastModifiedBy>
  <dcterms:modified xsi:type="dcterms:W3CDTF">2026-07-28T09:09:23Z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eyJoZGlkIjoiYjVjZTVlM2ZhM2VkZGQyNTY2OTFlMmZlZDMwNjFlYzkiLCJ1c2VySWQiOiIyNTA1OTY3MjcifQ==</vt:lpwstr>
  </property>
  <property fmtid="{D5CDD505-2E9C-101B-9397-08002B2CF9AE}" pid="3" name="KSOProductBuildVer">
    <vt:lpwstr>2052-12.1.0.26884</vt:lpwstr>
  </property>
  <property fmtid="{D5CDD505-2E9C-101B-9397-08002B2CF9AE}" pid="4" name="ICV">
    <vt:lpwstr>472F5983FB82494EB86ABDD17864B98A_13</vt:lpwstr>
  </property>
</Properties>
</file>