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bookmarkStart w:id="0" w:name="_GoBack"/>
      <w:r>
        <w:rPr>
          <w:rFonts w:hint="eastAsia" w:ascii="宋体" w:hAnsi="宋体" w:eastAsia="宋体" w:cs="宋体"/>
          <w:b/>
          <w:bCs/>
          <w:sz w:val="28"/>
          <w:szCs w:val="28"/>
          <w:highlight w:val="none"/>
          <w:lang w:val="en-US" w:eastAsia="zh-CN"/>
        </w:rPr>
        <w:t>河北高速集团G45大广高速公路京冀界至冀豫界段公路交通基础设施数字化转型升级建设项目施工图设计中标结果公示</w:t>
      </w:r>
    </w:p>
    <w:tbl>
      <w:tblPr>
        <w:tblStyle w:val="11"/>
        <w:tblW w:w="4575"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431"/>
        <w:gridCol w:w="3369"/>
        <w:gridCol w:w="1426"/>
        <w:gridCol w:w="2073"/>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74" w:hRule="atLeast"/>
          <w:tblCellSpacing w:w="0" w:type="dxa"/>
          <w:jc w:val="center"/>
        </w:trPr>
        <w:tc>
          <w:tcPr>
            <w:tcW w:w="5000" w:type="pct"/>
            <w:gridSpan w:val="4"/>
            <w:shd w:val="clear" w:color="auto" w:fill="auto"/>
            <w:vAlign w:val="center"/>
          </w:tcPr>
          <w:p w14:paraId="20F0D2A7">
            <w:pPr>
              <w:pStyle w:val="10"/>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137" w:type="pct"/>
            <w:gridSpan w:val="3"/>
            <w:shd w:val="clear" w:color="auto" w:fill="auto"/>
            <w:vAlign w:val="center"/>
          </w:tcPr>
          <w:p w14:paraId="7D0F5848">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河北高速集团G45大广高速公路京冀界至冀豫界段公路交通基础设施数字化转型升级建设项目施工图设计</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2030" w:type="pct"/>
            <w:shd w:val="clear" w:color="auto" w:fill="auto"/>
            <w:vAlign w:val="center"/>
          </w:tcPr>
          <w:p w14:paraId="7510B9CB">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公路</w:t>
            </w:r>
          </w:p>
        </w:tc>
        <w:tc>
          <w:tcPr>
            <w:tcW w:w="859" w:type="pct"/>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46" w:type="pct"/>
            <w:shd w:val="clear" w:color="auto" w:fill="auto"/>
            <w:vAlign w:val="center"/>
          </w:tcPr>
          <w:p w14:paraId="2A7DF11E">
            <w:pPr>
              <w:keepNext w:val="0"/>
              <w:keepLines w:val="0"/>
              <w:widowControl/>
              <w:suppressLineNumbers w:val="0"/>
              <w:jc w:val="center"/>
              <w:rPr>
                <w:rFonts w:hint="default" w:ascii="宋体" w:hAnsi="宋体" w:eastAsia="宋体" w:cs="宋体"/>
                <w:sz w:val="21"/>
                <w:szCs w:val="21"/>
                <w:highlight w:val="none"/>
                <w:lang w:val="en-US" w:eastAsia="zh-CN"/>
              </w:rPr>
            </w:pPr>
            <w:r>
              <w:rPr>
                <w:kern w:val="0"/>
                <w:sz w:val="21"/>
                <w:szCs w:val="21"/>
              </w:rPr>
              <w:t>所属地区：</w:t>
            </w:r>
            <w:r>
              <w:rPr>
                <w:rFonts w:hint="eastAsia"/>
                <w:kern w:val="0"/>
                <w:sz w:val="21"/>
                <w:szCs w:val="21"/>
                <w:lang w:val="en-US" w:eastAsia="zh-CN"/>
              </w:rPr>
              <w:t>河北省</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2030" w:type="pct"/>
            <w:shd w:val="clear" w:color="auto" w:fill="auto"/>
            <w:vAlign w:val="center"/>
          </w:tcPr>
          <w:p w14:paraId="2D3E1C7A">
            <w:pPr>
              <w:keepNext w:val="0"/>
              <w:keepLines w:val="0"/>
              <w:widowControl/>
              <w:suppressLineNumbers w:val="0"/>
              <w:jc w:val="center"/>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17 9:00分</w:t>
            </w:r>
          </w:p>
        </w:tc>
        <w:tc>
          <w:tcPr>
            <w:tcW w:w="859" w:type="pct"/>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46" w:type="pct"/>
            <w:shd w:val="clear" w:color="auto" w:fill="auto"/>
            <w:vAlign w:val="center"/>
          </w:tcPr>
          <w:p w14:paraId="0CED7876">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28</w:t>
            </w:r>
          </w:p>
        </w:tc>
      </w:tr>
      <w:tr w14:paraId="27B29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56" w:hRule="atLeast"/>
          <w:tblCellSpacing w:w="0" w:type="dxa"/>
          <w:jc w:val="center"/>
        </w:trPr>
        <w:tc>
          <w:tcPr>
            <w:tcW w:w="862" w:type="pct"/>
            <w:shd w:val="clear" w:color="auto" w:fill="auto"/>
            <w:vAlign w:val="center"/>
          </w:tcPr>
          <w:p w14:paraId="5E5D87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开标地点：</w:t>
            </w:r>
          </w:p>
        </w:tc>
        <w:tc>
          <w:tcPr>
            <w:tcW w:w="2030" w:type="pct"/>
            <w:shd w:val="clear" w:color="auto" w:fill="auto"/>
            <w:vAlign w:val="center"/>
          </w:tcPr>
          <w:p w14:paraId="46719EB5">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河北省成套招标有限公司</w:t>
            </w:r>
          </w:p>
        </w:tc>
        <w:tc>
          <w:tcPr>
            <w:tcW w:w="859" w:type="pct"/>
            <w:shd w:val="clear" w:color="auto" w:fill="auto"/>
            <w:vAlign w:val="center"/>
          </w:tcPr>
          <w:p w14:paraId="371AC69E">
            <w:pPr>
              <w:keepNext w:val="0"/>
              <w:keepLines w:val="0"/>
              <w:widowControl/>
              <w:suppressLineNumbers w:val="0"/>
              <w:jc w:val="center"/>
              <w:rPr>
                <w:rFonts w:hint="eastAsia" w:ascii="宋体" w:hAnsi="宋体" w:eastAsia="宋体" w:cs="宋体"/>
                <w:b/>
                <w:bCs/>
                <w:sz w:val="21"/>
                <w:szCs w:val="21"/>
                <w:highlight w:val="none"/>
              </w:rPr>
            </w:pPr>
          </w:p>
        </w:tc>
        <w:tc>
          <w:tcPr>
            <w:tcW w:w="1246" w:type="pct"/>
            <w:shd w:val="clear" w:color="auto" w:fill="auto"/>
            <w:vAlign w:val="center"/>
          </w:tcPr>
          <w:p w14:paraId="10646DB5">
            <w:pPr>
              <w:keepNext w:val="0"/>
              <w:keepLines w:val="0"/>
              <w:widowControl/>
              <w:suppressLineNumbers w:val="0"/>
              <w:jc w:val="center"/>
              <w:rPr>
                <w:rFonts w:hint="eastAsia" w:ascii="宋体" w:hAnsi="宋体" w:eastAsia="宋体" w:cs="宋体"/>
                <w:sz w:val="21"/>
                <w:szCs w:val="21"/>
                <w:highlight w:val="none"/>
              </w:rPr>
            </w:pPr>
          </w:p>
        </w:tc>
      </w:tr>
    </w:tbl>
    <w:p w14:paraId="2A748D1F">
      <w:pPr>
        <w:jc w:val="center"/>
        <w:rPr>
          <w:rFonts w:hint="eastAsia" w:ascii="宋体" w:hAnsi="宋体" w:eastAsia="宋体" w:cs="宋体"/>
          <w:vanish/>
          <w:sz w:val="21"/>
          <w:szCs w:val="21"/>
          <w:highlight w:val="none"/>
        </w:rPr>
      </w:pPr>
    </w:p>
    <w:tbl>
      <w:tblPr>
        <w:tblStyle w:val="11"/>
        <w:tblW w:w="4286"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091"/>
        <w:gridCol w:w="943"/>
        <w:gridCol w:w="1127"/>
        <w:gridCol w:w="1902"/>
        <w:gridCol w:w="1356"/>
        <w:gridCol w:w="1357"/>
      </w:tblGrid>
      <w:tr w14:paraId="5ECA1B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665" w:hRule="atLeast"/>
          <w:tblCellSpacing w:w="0" w:type="dxa"/>
          <w:jc w:val="center"/>
        </w:trPr>
        <w:tc>
          <w:tcPr>
            <w:tcW w:w="1091"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94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127"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902"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356"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工期</w:t>
            </w:r>
          </w:p>
        </w:tc>
        <w:tc>
          <w:tcPr>
            <w:tcW w:w="1357" w:type="dxa"/>
            <w:tcBorders>
              <w:left w:val="single" w:color="auto" w:sz="4" w:space="0"/>
            </w:tcBorders>
            <w:shd w:val="clear" w:color="auto" w:fill="auto"/>
            <w:vAlign w:val="center"/>
          </w:tcPr>
          <w:p w14:paraId="34726A0F">
            <w:pPr>
              <w:widowControl/>
              <w:adjustRightInd w:val="0"/>
              <w:snapToGrid w:val="0"/>
              <w:ind w:left="-139" w:leftChars="-58" w:right="-192" w:rightChars="-80"/>
              <w:jc w:val="center"/>
              <w:rPr>
                <w:rFonts w:hint="default" w:ascii="宋体" w:hAnsi="宋体" w:eastAsia="宋体" w:cs="宋体"/>
                <w:b/>
                <w:bCs/>
                <w:kern w:val="0"/>
                <w:sz w:val="21"/>
                <w:szCs w:val="21"/>
                <w:highlight w:val="none"/>
                <w:lang w:val="en-US" w:eastAsia="zh-CN"/>
                <w14:ligatures w14:val="none"/>
              </w:rPr>
            </w:pPr>
            <w:r>
              <w:rPr>
                <w:rFonts w:hint="eastAsia" w:ascii="宋体" w:hAnsi="宋体" w:eastAsia="宋体" w:cs="宋体"/>
                <w:b/>
                <w:bCs/>
                <w:kern w:val="0"/>
                <w:sz w:val="21"/>
                <w:szCs w:val="21"/>
                <w:highlight w:val="none"/>
                <w:lang w:val="en-US" w:eastAsia="zh-CN"/>
                <w14:ligatures w14:val="none"/>
              </w:rPr>
              <w:t>安全目标</w:t>
            </w:r>
          </w:p>
        </w:tc>
      </w:tr>
      <w:tr w14:paraId="622751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987" w:hRule="atLeast"/>
          <w:tblCellSpacing w:w="0" w:type="dxa"/>
          <w:jc w:val="center"/>
        </w:trPr>
        <w:tc>
          <w:tcPr>
            <w:tcW w:w="1091" w:type="dxa"/>
            <w:shd w:val="clear" w:color="auto" w:fill="auto"/>
            <w:vAlign w:val="top"/>
          </w:tcPr>
          <w:p w14:paraId="6071A16D">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中交公路规划设计院有限公司</w:t>
            </w:r>
          </w:p>
        </w:tc>
        <w:tc>
          <w:tcPr>
            <w:tcW w:w="943" w:type="dxa"/>
            <w:shd w:val="clear" w:color="auto" w:fill="auto"/>
            <w:vAlign w:val="top"/>
          </w:tcPr>
          <w:p w14:paraId="07B11A4B">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704633</w:t>
            </w:r>
          </w:p>
        </w:tc>
        <w:tc>
          <w:tcPr>
            <w:tcW w:w="1127" w:type="dxa"/>
            <w:shd w:val="clear" w:color="auto" w:fill="auto"/>
            <w:vAlign w:val="top"/>
          </w:tcPr>
          <w:p w14:paraId="4181E0D9">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柒拾万肆仟陆佰叁拾叁元整整</w:t>
            </w:r>
          </w:p>
        </w:tc>
        <w:tc>
          <w:tcPr>
            <w:tcW w:w="1902" w:type="dxa"/>
            <w:shd w:val="clear" w:color="auto" w:fill="auto"/>
            <w:vAlign w:val="center"/>
          </w:tcPr>
          <w:p w14:paraId="5101D567">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施工图设计符合国家、行业技术规范，取得行业主管部门批复并满足发包人要求。</w:t>
            </w:r>
          </w:p>
        </w:tc>
        <w:tc>
          <w:tcPr>
            <w:tcW w:w="1356" w:type="dxa"/>
            <w:tcBorders>
              <w:left w:val="single" w:color="auto" w:sz="4" w:space="0"/>
            </w:tcBorders>
            <w:shd w:val="clear" w:color="auto" w:fill="auto"/>
            <w:vAlign w:val="center"/>
          </w:tcPr>
          <w:p w14:paraId="637D8083">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自合同签订之日起15天内完成施工图编制。施工现场配合服务：从项目开工至项目竣工验收，施工期6个月，试运行期3个月，缺陷责任期24个月。</w:t>
            </w:r>
          </w:p>
          <w:p w14:paraId="4EC10399">
            <w:pPr>
              <w:keepNext w:val="0"/>
              <w:keepLines w:val="0"/>
              <w:widowControl/>
              <w:suppressLineNumbers w:val="0"/>
              <w:jc w:val="center"/>
              <w:rPr>
                <w:rFonts w:hint="eastAsia" w:ascii="宋体" w:hAnsi="宋体" w:eastAsia="宋体" w:cs="宋体"/>
                <w:sz w:val="21"/>
                <w:szCs w:val="21"/>
                <w:highlight w:val="none"/>
                <w:lang w:val="en-US" w:eastAsia="zh-CN"/>
              </w:rPr>
            </w:pPr>
          </w:p>
        </w:tc>
        <w:tc>
          <w:tcPr>
            <w:tcW w:w="1357" w:type="dxa"/>
            <w:tcBorders>
              <w:left w:val="single" w:color="auto" w:sz="4" w:space="0"/>
            </w:tcBorders>
            <w:shd w:val="clear" w:color="auto" w:fill="auto"/>
            <w:vAlign w:val="center"/>
          </w:tcPr>
          <w:p w14:paraId="6CBD504E">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不发生安全生产责任事故</w:t>
            </w:r>
          </w:p>
        </w:tc>
      </w:tr>
    </w:tbl>
    <w:p w14:paraId="2441AC5F">
      <w:pPr>
        <w:jc w:val="center"/>
        <w:rPr>
          <w:rFonts w:hint="eastAsia" w:ascii="宋体" w:hAnsi="宋体" w:eastAsia="宋体" w:cs="宋体"/>
          <w:vanish/>
          <w:sz w:val="21"/>
          <w:szCs w:val="21"/>
          <w:highlight w:val="none"/>
        </w:rPr>
      </w:pPr>
    </w:p>
    <w:tbl>
      <w:tblPr>
        <w:tblStyle w:val="11"/>
        <w:tblW w:w="781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071"/>
        <w:gridCol w:w="3748"/>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jc w:val="center"/>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ascii="Times New Roman" w:hAnsi="Times New Roman" w:eastAsia="宋体" w:cs="Times New Roman"/>
                <w:kern w:val="0"/>
                <w:sz w:val="21"/>
                <w:szCs w:val="21"/>
                <w:highlight w:val="none"/>
              </w:rPr>
              <w:t>河北高速公路集团有限公司</w:t>
            </w:r>
          </w:p>
        </w:tc>
        <w:tc>
          <w:tcPr>
            <w:tcW w:w="3748"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jc w:val="center"/>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9"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3748"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3748"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w:t>
            </w:r>
          </w:p>
        </w:tc>
        <w:tc>
          <w:tcPr>
            <w:tcW w:w="3748"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jc w:val="center"/>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电话：0311-83082979</w:t>
            </w:r>
          </w:p>
        </w:tc>
      </w:tr>
    </w:tbl>
    <w:p w14:paraId="5CD72F11">
      <w:pPr>
        <w:rPr>
          <w:sz w:val="24"/>
          <w:szCs w:val="24"/>
          <w:highlight w:val="none"/>
        </w:rPr>
      </w:pPr>
    </w:p>
    <w:bookmarkEnd w:id="0"/>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1BF267C"/>
    <w:rsid w:val="022C6982"/>
    <w:rsid w:val="028B36A9"/>
    <w:rsid w:val="0314520B"/>
    <w:rsid w:val="0319401B"/>
    <w:rsid w:val="075474DA"/>
    <w:rsid w:val="08BD0334"/>
    <w:rsid w:val="0BB53545"/>
    <w:rsid w:val="0D101950"/>
    <w:rsid w:val="0D4501C0"/>
    <w:rsid w:val="0DDD6D83"/>
    <w:rsid w:val="0F234C69"/>
    <w:rsid w:val="100357E8"/>
    <w:rsid w:val="11CF45DE"/>
    <w:rsid w:val="1232769D"/>
    <w:rsid w:val="15AF4C4D"/>
    <w:rsid w:val="168626AD"/>
    <w:rsid w:val="173C12EA"/>
    <w:rsid w:val="17DE618C"/>
    <w:rsid w:val="1820046C"/>
    <w:rsid w:val="18866995"/>
    <w:rsid w:val="1B96771F"/>
    <w:rsid w:val="1BBE1FA1"/>
    <w:rsid w:val="1CC528C3"/>
    <w:rsid w:val="1DA63C82"/>
    <w:rsid w:val="1DAF49EC"/>
    <w:rsid w:val="1EC75611"/>
    <w:rsid w:val="200F4021"/>
    <w:rsid w:val="217A4BBD"/>
    <w:rsid w:val="2339289F"/>
    <w:rsid w:val="26784285"/>
    <w:rsid w:val="29253660"/>
    <w:rsid w:val="295757E3"/>
    <w:rsid w:val="29667657"/>
    <w:rsid w:val="29E377FC"/>
    <w:rsid w:val="2BAC62BA"/>
    <w:rsid w:val="2CF03F85"/>
    <w:rsid w:val="2D6A7F4B"/>
    <w:rsid w:val="2EC27BA3"/>
    <w:rsid w:val="31667AEC"/>
    <w:rsid w:val="34F776B6"/>
    <w:rsid w:val="35E11256"/>
    <w:rsid w:val="37C87FD1"/>
    <w:rsid w:val="3AE67CD8"/>
    <w:rsid w:val="3BC32E8F"/>
    <w:rsid w:val="3C1D466B"/>
    <w:rsid w:val="3E7A3FF6"/>
    <w:rsid w:val="40381A73"/>
    <w:rsid w:val="40981BAE"/>
    <w:rsid w:val="409F1AF2"/>
    <w:rsid w:val="41686388"/>
    <w:rsid w:val="4191768D"/>
    <w:rsid w:val="425C5EED"/>
    <w:rsid w:val="42E77712"/>
    <w:rsid w:val="42FD269D"/>
    <w:rsid w:val="43B971EC"/>
    <w:rsid w:val="43F414FE"/>
    <w:rsid w:val="445554AC"/>
    <w:rsid w:val="484E756F"/>
    <w:rsid w:val="49B4660E"/>
    <w:rsid w:val="49EB7B56"/>
    <w:rsid w:val="4ABE160D"/>
    <w:rsid w:val="4B2772B4"/>
    <w:rsid w:val="4B5974C7"/>
    <w:rsid w:val="4D3A32CE"/>
    <w:rsid w:val="4DC4650E"/>
    <w:rsid w:val="50C555A5"/>
    <w:rsid w:val="51917235"/>
    <w:rsid w:val="52A64918"/>
    <w:rsid w:val="56436117"/>
    <w:rsid w:val="57325016"/>
    <w:rsid w:val="57575EB4"/>
    <w:rsid w:val="58E277F5"/>
    <w:rsid w:val="59627900"/>
    <w:rsid w:val="59D6437F"/>
    <w:rsid w:val="5BC4406A"/>
    <w:rsid w:val="5CF42218"/>
    <w:rsid w:val="5E190CDE"/>
    <w:rsid w:val="60423096"/>
    <w:rsid w:val="605A08DE"/>
    <w:rsid w:val="60F8107F"/>
    <w:rsid w:val="61C77DA0"/>
    <w:rsid w:val="624B317A"/>
    <w:rsid w:val="62831CF3"/>
    <w:rsid w:val="628D57F7"/>
    <w:rsid w:val="630E06E5"/>
    <w:rsid w:val="649C7F73"/>
    <w:rsid w:val="659B7E6D"/>
    <w:rsid w:val="68AC0CA9"/>
    <w:rsid w:val="695B21AB"/>
    <w:rsid w:val="6AD259A5"/>
    <w:rsid w:val="6BBE1F68"/>
    <w:rsid w:val="6ECB4234"/>
    <w:rsid w:val="6EE3511C"/>
    <w:rsid w:val="6F402AB4"/>
    <w:rsid w:val="760065B4"/>
    <w:rsid w:val="785D4C63"/>
    <w:rsid w:val="78854B28"/>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424</Words>
  <Characters>478</Characters>
  <TotalTime>1</TotalTime>
  <ScaleCrop>false</ScaleCrop>
  <LinksUpToDate>false</LinksUpToDate>
  <CharactersWithSpaces>483</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Administrator</cp:lastModifiedBy>
  <dcterms:modified xsi:type="dcterms:W3CDTF">2026-07-28T06:15:25Z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eyJoZGlkIjoiZjU0ZjE5MDllNjBjNjM5ZTZiNTMwZTdlZGI5ZTVjNGIiLCJ1c2VySWQiOiIxNzY1NTIzODU5In0=</vt:lpwstr>
  </property>
  <property fmtid="{D5CDD505-2E9C-101B-9397-08002B2CF9AE}" pid="3" name="KSOProductBuildVer">
    <vt:lpwstr>2052-12.1.0.20784</vt:lpwstr>
  </property>
  <property fmtid="{D5CDD505-2E9C-101B-9397-08002B2CF9AE}" pid="4" name="ICV">
    <vt:lpwstr>DF05FF7D217E4E88B091E9CA9FDCBCEC_13</vt:lpwstr>
  </property>
</Properties>
</file>