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pPr w:leftFromText="180" w:rightFromText="180" w:vertAnchor="page" w:horzAnchor="page" w:tblpX="1796" w:tblpY="1436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976"/>
        <w:gridCol w:w="4376"/>
      </w:tblGrid>
      <w:tr w14:paraId="5D4FE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shd w:val="clear"/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14:paraId="0FBEDD04">
            <w:pPr>
              <w:keepNext w:val="0"/>
              <w:keepLines w:val="0"/>
              <w:widowControl/>
              <w:suppressLineNumbers w:val="0"/>
              <w:pBdr>
                <w:top w:val="dashed" w:color="DDDDDD" w:sz="2" w:space="1"/>
                <w:left w:val="dashed" w:color="DDDDDD" w:sz="2" w:space="1"/>
                <w:bottom w:val="none" w:color="auto" w:sz="0" w:space="0"/>
                <w:right w:val="dashed" w:color="DDDDDD" w:sz="2" w:space="1"/>
              </w:pBdr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邯港高速公路衡水沧州界至国道G205段机电工程交竣工质量检测技术服务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  <w:lang w:val="en-US" w:eastAsia="zh-CN"/>
              </w:rPr>
              <w:t>中标结果公示</w:t>
            </w:r>
          </w:p>
        </w:tc>
      </w:tr>
      <w:tr w14:paraId="1CD35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AD0D89D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基本信息</w:t>
            </w:r>
          </w:p>
        </w:tc>
      </w:tr>
      <w:tr w14:paraId="2C323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00" w:type="pct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C3BBB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标段(包):邯港高速公路衡水沧州界至国道G205段机电工程交竣工质量检测技术服务</w:t>
            </w:r>
          </w:p>
        </w:tc>
      </w:tr>
      <w:tr w14:paraId="776CA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47AAA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所属行业：  专业技术服务业</w:t>
            </w:r>
          </w:p>
        </w:tc>
        <w:tc>
          <w:tcPr>
            <w:tcW w:w="261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E3B425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所属地区:  河北省,沧州市</w:t>
            </w:r>
          </w:p>
        </w:tc>
      </w:tr>
      <w:tr w14:paraId="26D79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38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AFD093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开标时间:  2026-02-02 </w:t>
            </w:r>
          </w:p>
        </w:tc>
        <w:tc>
          <w:tcPr>
            <w:tcW w:w="261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B0643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公示发布日期:   2026-02-12 </w:t>
            </w:r>
          </w:p>
        </w:tc>
      </w:tr>
    </w:tbl>
    <w:p w14:paraId="2E35CAC0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631"/>
        <w:gridCol w:w="866"/>
        <w:gridCol w:w="1071"/>
        <w:gridCol w:w="1165"/>
        <w:gridCol w:w="935"/>
        <w:gridCol w:w="1152"/>
        <w:gridCol w:w="1706"/>
        <w:gridCol w:w="930"/>
      </w:tblGrid>
      <w:tr w14:paraId="0AF1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8"/>
            <w:shd w:val="clear" w:color="auto" w:fill="F7F7F7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9D3718A">
            <w:pPr>
              <w:pStyle w:val="2"/>
              <w:keepNext w:val="0"/>
              <w:keepLines w:val="0"/>
              <w:widowControl/>
              <w:suppressLineNumbers w:val="0"/>
              <w:spacing w:before="38" w:beforeAutospacing="0" w:after="38" w:afterAutospacing="0"/>
              <w:ind w:left="0" w:right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中标单位</w:t>
            </w:r>
          </w:p>
        </w:tc>
      </w:tr>
      <w:tr w14:paraId="51AB8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7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CF9E7A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512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837FF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统一社会信用代码</w:t>
            </w:r>
          </w:p>
        </w:tc>
        <w:tc>
          <w:tcPr>
            <w:tcW w:w="633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869DBC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中标单位名称</w:t>
            </w:r>
          </w:p>
        </w:tc>
        <w:tc>
          <w:tcPr>
            <w:tcW w:w="68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7F5D426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中标价格</w:t>
            </w:r>
          </w:p>
        </w:tc>
        <w:tc>
          <w:tcPr>
            <w:tcW w:w="552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F2548B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大写中标价格</w:t>
            </w:r>
          </w:p>
        </w:tc>
        <w:tc>
          <w:tcPr>
            <w:tcW w:w="68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BD3245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安全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目标</w:t>
            </w:r>
          </w:p>
        </w:tc>
        <w:tc>
          <w:tcPr>
            <w:tcW w:w="1008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361F90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质量标准</w:t>
            </w:r>
          </w:p>
        </w:tc>
        <w:tc>
          <w:tcPr>
            <w:tcW w:w="549" w:type="pct"/>
            <w:shd w:val="clear" w:color="auto" w:fill="F7F7F7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7237CE8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服务期限</w:t>
            </w:r>
          </w:p>
        </w:tc>
      </w:tr>
      <w:tr w14:paraId="475DF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37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18ACAE3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1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9D8117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91110115MA00FRL57K</w:t>
            </w:r>
          </w:p>
        </w:tc>
        <w:tc>
          <w:tcPr>
            <w:tcW w:w="633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3F8F289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北京交信检测技术有限公司</w:t>
            </w:r>
          </w:p>
        </w:tc>
        <w:tc>
          <w:tcPr>
            <w:tcW w:w="68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6C29D3A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769600.00</w:t>
            </w:r>
          </w:p>
        </w:tc>
        <w:tc>
          <w:tcPr>
            <w:tcW w:w="552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E953CA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柒拾陆万玖仟陆佰元</w:t>
            </w:r>
          </w:p>
        </w:tc>
        <w:tc>
          <w:tcPr>
            <w:tcW w:w="681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179470D9">
            <w:pPr>
              <w:keepNext w:val="0"/>
              <w:keepLines w:val="0"/>
              <w:widowControl/>
              <w:suppressLineNumbers w:val="0"/>
              <w:wordWrap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不发生安全生产责任事故。</w:t>
            </w:r>
          </w:p>
        </w:tc>
        <w:tc>
          <w:tcPr>
            <w:tcW w:w="1008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2BF529C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依据合同规定和现行的工程建设标准、规范、规程独立进行试验检测 活动并满足发包人要求。试验检测工作规范，提供报告及时、真实、准确。</w:t>
            </w:r>
          </w:p>
        </w:tc>
        <w:tc>
          <w:tcPr>
            <w:tcW w:w="54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E8F249">
            <w:pPr>
              <w:keepNext w:val="0"/>
              <w:keepLines w:val="0"/>
              <w:widowControl/>
              <w:suppressLineNumbers w:val="0"/>
              <w:wordWrap w:val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自合同签订之日起至机电工程竣工验收完成之日止。</w:t>
            </w:r>
          </w:p>
        </w:tc>
      </w:tr>
    </w:tbl>
    <w:p w14:paraId="2371E3C5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8456"/>
      </w:tblGrid>
      <w:tr w14:paraId="3493B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7C79C9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提出异议的渠道和方式</w:t>
            </w:r>
          </w:p>
        </w:tc>
      </w:tr>
      <w:tr w14:paraId="31DEB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87F58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受理单位:河北宏信招标有限公司</w:t>
            </w:r>
          </w:p>
        </w:tc>
      </w:tr>
      <w:tr w14:paraId="65C00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8AB9D1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受理人:薛旸、李文亮</w:t>
            </w:r>
          </w:p>
        </w:tc>
      </w:tr>
      <w:tr w14:paraId="07E8D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3EE9FC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联系方式:031-86958901</w:t>
            </w:r>
          </w:p>
        </w:tc>
      </w:tr>
      <w:tr w14:paraId="599DA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61B956A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邮箱:hxzb201@163.com</w:t>
            </w:r>
          </w:p>
        </w:tc>
      </w:tr>
    </w:tbl>
    <w:p w14:paraId="1F0FEE99">
      <w:pPr>
        <w:rPr>
          <w:rFonts w:hint="eastAsia" w:ascii="宋体" w:hAnsi="宋体" w:eastAsia="宋体" w:cs="宋体"/>
          <w:vanish/>
          <w:sz w:val="21"/>
          <w:szCs w:val="21"/>
        </w:rPr>
      </w:pPr>
    </w:p>
    <w:tbl>
      <w:tblPr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3602"/>
        <w:gridCol w:w="4854"/>
      </w:tblGrid>
      <w:tr w14:paraId="2653F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5000" w:type="pct"/>
            <w:gridSpan w:val="2"/>
            <w:shd w:val="clear"/>
            <w:noWrap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0C58FC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bdr w:val="none" w:color="auto" w:sz="0" w:space="0"/>
              </w:rPr>
              <w:t>联系方式</w:t>
            </w:r>
          </w:p>
        </w:tc>
      </w:tr>
      <w:tr w14:paraId="286A3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13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452A9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招标人:河北高速邯港高速公路有限公司</w:t>
            </w:r>
          </w:p>
        </w:tc>
        <w:tc>
          <w:tcPr>
            <w:tcW w:w="286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2CDCAAA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招标代理机构：河北宏信招标有限公司</w:t>
            </w:r>
          </w:p>
        </w:tc>
      </w:tr>
      <w:tr w14:paraId="40423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13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0DE15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联系人:张磊</w:t>
            </w:r>
          </w:p>
        </w:tc>
        <w:tc>
          <w:tcPr>
            <w:tcW w:w="286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08FA83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联系人:薛旸、李文亮、刘希</w:t>
            </w:r>
          </w:p>
        </w:tc>
      </w:tr>
      <w:tr w14:paraId="12217F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13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560ED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地址:沧州市运河区九河西路25号</w:t>
            </w:r>
          </w:p>
        </w:tc>
        <w:tc>
          <w:tcPr>
            <w:tcW w:w="286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58B6CD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地址:石家庄市新华区合作路68号新合作广场B座14层</w:t>
            </w:r>
          </w:p>
        </w:tc>
      </w:tr>
      <w:tr w14:paraId="3557A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13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0F6EA9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0317-5634073</w:t>
            </w:r>
          </w:p>
        </w:tc>
        <w:tc>
          <w:tcPr>
            <w:tcW w:w="286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797513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电话: 0311-86958901</w:t>
            </w:r>
          </w:p>
        </w:tc>
      </w:tr>
      <w:tr w14:paraId="0B65F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30" w:type="dxa"/>
            <w:left w:w="30" w:type="dxa"/>
            <w:bottom w:w="30" w:type="dxa"/>
            <w:right w:w="30" w:type="dxa"/>
          </w:tblCellMar>
        </w:tblPrEx>
        <w:tc>
          <w:tcPr>
            <w:tcW w:w="2130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FC16C8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 /</w:t>
            </w:r>
          </w:p>
        </w:tc>
        <w:tc>
          <w:tcPr>
            <w:tcW w:w="2869" w:type="pct"/>
            <w:shd w:val="clear"/>
            <w:tcMar>
              <w:top w:w="38" w:type="dxa"/>
              <w:left w:w="75" w:type="dxa"/>
              <w:bottom w:w="38" w:type="dxa"/>
              <w:right w:w="75" w:type="dxa"/>
            </w:tcMar>
            <w:vAlign w:val="center"/>
          </w:tcPr>
          <w:p w14:paraId="45F596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电子邮箱: hxzb201@163.com</w:t>
            </w:r>
          </w:p>
        </w:tc>
      </w:tr>
    </w:tbl>
    <w:p w14:paraId="68123D04">
      <w:pPr>
        <w:rPr>
          <w:rFonts w:hint="eastAsia" w:ascii="宋体" w:hAnsi="宋体" w:eastAsia="宋体" w:cs="宋体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A5410E"/>
    <w:rsid w:val="5E580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2026-02-12T00:56:26Z</dcterms:created>
  <dc:creator>Huawei</dc:creator>
  <cp:lastModifiedBy>Huawei</cp:lastModifiedBy>
  <dcterms:modified xsi:type="dcterms:W3CDTF">2026-02-12T01:03:19Z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eyJoZGlkIjoiMDhmMGI2NTlmNmFiNTQwOThkZDAyYzI1OWZlYzI0MzUifQ==</vt:lpwstr>
  </property>
  <property fmtid="{D5CDD505-2E9C-101B-9397-08002B2CF9AE}" pid="4" name="ICV">
    <vt:lpwstr>320EB1E83C5B479FA7DD7F127D5405F1_12</vt:lpwstr>
  </property>
</Properties>
</file>