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1E66D">
      <w:pPr>
        <w:keepNext w:val="0"/>
        <w:keepLines w:val="0"/>
        <w:pageBreakBefore w:val="0"/>
        <w:kinsoku/>
        <w:wordWrap/>
        <w:overflowPunct/>
        <w:topLinePunct w:val="0"/>
        <w:autoSpaceDE/>
        <w:autoSpaceDN/>
        <w:bidi w:val="0"/>
        <w:snapToGrid w:val="0"/>
        <w:spacing w:line="360" w:lineRule="auto"/>
        <w:jc w:val="center"/>
        <w:textAlignment w:val="auto"/>
        <w:rPr>
          <w:rFonts w:asciiTheme="minorEastAsia" w:hAnsiTheme="minorEastAsia" w:cstheme="minorEastAsia"/>
          <w:b/>
          <w:sz w:val="28"/>
          <w:szCs w:val="28"/>
          <w:highlight w:val="none"/>
        </w:rPr>
      </w:pPr>
      <w:r>
        <w:rPr>
          <w:rFonts w:hint="eastAsia" w:asciiTheme="minorEastAsia" w:hAnsiTheme="minorEastAsia" w:cstheme="minorEastAsia"/>
          <w:b/>
          <w:sz w:val="28"/>
          <w:szCs w:val="28"/>
          <w:highlight w:val="none"/>
          <w:lang w:val="en-US" w:eastAsia="zh-CN"/>
        </w:rPr>
        <w:t>河北高速公路集团有限公司张承张家口分公司、延崇分公司2025年等保测评及渗透测试服务项目</w:t>
      </w:r>
      <w:r>
        <w:rPr>
          <w:rFonts w:hint="eastAsia" w:asciiTheme="minorEastAsia" w:hAnsiTheme="minorEastAsia" w:cstheme="minorEastAsia"/>
          <w:b/>
          <w:sz w:val="28"/>
          <w:szCs w:val="28"/>
          <w:highlight w:val="none"/>
        </w:rPr>
        <w:t>中标候选人公示</w:t>
      </w:r>
    </w:p>
    <w:p w14:paraId="1BABBB67">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招标编号：JT-FW-2025-098</w:t>
      </w:r>
    </w:p>
    <w:p w14:paraId="3B144778">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eastAsiaTheme="minorEastAsia" w:cstheme="minorEastAsia"/>
          <w:sz w:val="24"/>
          <w:szCs w:val="24"/>
          <w:highlight w:val="none"/>
        </w:rPr>
        <w:t>招标内容</w:t>
      </w:r>
      <w:r>
        <w:rPr>
          <w:rFonts w:hint="eastAsia" w:asciiTheme="minorEastAsia" w:hAnsiTheme="minorEastAsia" w:cstheme="minorEastAsia"/>
          <w:sz w:val="24"/>
          <w:szCs w:val="24"/>
          <w:highlight w:val="none"/>
          <w:lang w:eastAsia="zh-CN"/>
        </w:rPr>
        <w:t>：河北高速公路集团有限公司张承张家口分公司、延崇分公司2025年等保测评及渗透测试服务项目</w:t>
      </w:r>
    </w:p>
    <w:p w14:paraId="27A263D8">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cstheme="minorEastAsia"/>
          <w:sz w:val="24"/>
          <w:szCs w:val="24"/>
          <w:highlight w:val="none"/>
          <w:lang w:val="en-US" w:eastAsia="zh-CN"/>
        </w:rPr>
      </w:pPr>
    </w:p>
    <w:p w14:paraId="3D245CF3">
      <w:pPr>
        <w:keepNext w:val="0"/>
        <w:keepLines w:val="0"/>
        <w:pageBreakBefore w:val="0"/>
        <w:kinsoku/>
        <w:wordWrap/>
        <w:overflowPunct/>
        <w:topLinePunct w:val="0"/>
        <w:autoSpaceDE/>
        <w:autoSpaceDN/>
        <w:bidi w:val="0"/>
        <w:snapToGrid w:val="0"/>
        <w:spacing w:line="360" w:lineRule="auto"/>
        <w:jc w:val="left"/>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中标候选人公示信息：</w:t>
      </w:r>
    </w:p>
    <w:p w14:paraId="6E199B95">
      <w:pPr>
        <w:keepNext w:val="0"/>
        <w:keepLines w:val="0"/>
        <w:pageBreakBefore w:val="0"/>
        <w:kinsoku/>
        <w:wordWrap/>
        <w:overflowPunct/>
        <w:topLinePunct w:val="0"/>
        <w:autoSpaceDE/>
        <w:autoSpaceDN/>
        <w:bidi w:val="0"/>
        <w:snapToGrid w:val="0"/>
        <w:spacing w:line="360" w:lineRule="auto"/>
        <w:ind w:firstLine="482" w:firstLineChars="200"/>
        <w:jc w:val="left"/>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第一中标候选人：</w:t>
      </w:r>
    </w:p>
    <w:p w14:paraId="60553D95">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河北恒讯达信息科技有限公司，投标报价</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197400</w:t>
      </w:r>
      <w:r>
        <w:rPr>
          <w:rFonts w:hint="eastAsia" w:asciiTheme="minorEastAsia" w:hAnsiTheme="minorEastAsia" w:cstheme="minorEastAsia"/>
          <w:sz w:val="24"/>
          <w:szCs w:val="24"/>
          <w:highlight w:val="none"/>
          <w:lang w:val="en-US" w:eastAsia="zh-CN"/>
        </w:rPr>
        <w:t>元</w:t>
      </w:r>
      <w:r>
        <w:rPr>
          <w:rFonts w:hint="eastAsia" w:asciiTheme="minorEastAsia" w:hAnsiTheme="minorEastAsia" w:eastAsiaTheme="minorEastAsia" w:cstheme="minorEastAsia"/>
          <w:sz w:val="24"/>
          <w:szCs w:val="24"/>
          <w:highlight w:val="none"/>
        </w:rPr>
        <w:t>。</w:t>
      </w:r>
    </w:p>
    <w:p w14:paraId="76AC3318">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质量要求：符合国家及行业规范标准，满足发包人要求。</w:t>
      </w:r>
    </w:p>
    <w:p w14:paraId="487400AB">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服务期限：自合同签订之日起一年，合同签订起30日内完成所有系统向张家口市公安局备案工作，90日内向发包人出具所有系统等保测评报告。</w:t>
      </w:r>
    </w:p>
    <w:p w14:paraId="0D1E6723">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项目负责人姓名：张志</w:t>
      </w:r>
      <w:r>
        <w:rPr>
          <w:rFonts w:hint="eastAsia" w:asciiTheme="minorEastAsia" w:hAnsiTheme="minorEastAsia" w:cstheme="minorEastAsia"/>
          <w:sz w:val="24"/>
          <w:szCs w:val="24"/>
          <w:highlight w:val="none"/>
          <w:lang w:val="en-US" w:eastAsia="zh-CN"/>
        </w:rPr>
        <w:t>。</w:t>
      </w:r>
      <w:r>
        <w:rPr>
          <w:rFonts w:hint="eastAsia" w:ascii="宋体" w:hAnsi="宋体" w:eastAsia="宋体" w:cs="宋体"/>
          <w:sz w:val="24"/>
          <w:szCs w:val="24"/>
          <w:highlight w:val="none"/>
          <w:lang w:val="en-US" w:eastAsia="zh-CN"/>
        </w:rPr>
        <w:t>项目负责人业绩：</w:t>
      </w:r>
    </w:p>
    <w:p w14:paraId="1EA19E5B">
      <w:pPr>
        <w:keepNext w:val="0"/>
        <w:keepLines w:val="0"/>
        <w:pageBreakBefore w:val="0"/>
        <w:numPr>
          <w:ilvl w:val="0"/>
          <w:numId w:val="1"/>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2023年市级政务信息化建设项目信息安全等级保护测评服务采购项目 03 包；</w:t>
      </w:r>
    </w:p>
    <w:p w14:paraId="1E673AA6">
      <w:pPr>
        <w:keepNext w:val="0"/>
        <w:keepLines w:val="0"/>
        <w:pageBreakBefore w:val="0"/>
        <w:numPr>
          <w:ilvl w:val="0"/>
          <w:numId w:val="1"/>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张家口市华佗医药经营有限公司网络安全等级保护测评项目；</w:t>
      </w:r>
    </w:p>
    <w:p w14:paraId="09C375F7">
      <w:pPr>
        <w:keepNext w:val="0"/>
        <w:keepLines w:val="0"/>
        <w:pageBreakBefore w:val="0"/>
        <w:numPr>
          <w:ilvl w:val="0"/>
          <w:numId w:val="1"/>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石家庄市电子政务中心市级政务信息化项目等保测评（十）；</w:t>
      </w:r>
    </w:p>
    <w:p w14:paraId="2D991F4D">
      <w:pPr>
        <w:keepNext w:val="0"/>
        <w:keepLines w:val="0"/>
        <w:pageBreakBefore w:val="0"/>
        <w:numPr>
          <w:ilvl w:val="0"/>
          <w:numId w:val="1"/>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衡水市住房公积金管理中心信息系统等保测评项目。</w:t>
      </w:r>
    </w:p>
    <w:p w14:paraId="23621F22">
      <w:pPr>
        <w:keepNext w:val="0"/>
        <w:keepLines w:val="0"/>
        <w:pageBreakBefore w:val="0"/>
        <w:numPr>
          <w:ilvl w:val="0"/>
          <w:numId w:val="0"/>
        </w:numPr>
        <w:kinsoku/>
        <w:wordWrap/>
        <w:overflowPunct/>
        <w:topLinePunct w:val="0"/>
        <w:autoSpaceDE/>
        <w:autoSpaceDN/>
        <w:bidi w:val="0"/>
        <w:snapToGrid w:val="0"/>
        <w:spacing w:line="360" w:lineRule="auto"/>
        <w:ind w:left="525" w:left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企业业绩：</w:t>
      </w:r>
    </w:p>
    <w:p w14:paraId="3D049B80">
      <w:pPr>
        <w:keepNext w:val="0"/>
        <w:keepLines w:val="0"/>
        <w:pageBreakBefore w:val="0"/>
        <w:numPr>
          <w:ilvl w:val="0"/>
          <w:numId w:val="2"/>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石家庄市轨道交通集团有限责任公司网络安全信息系统等保测评服务（2023-2024年度）项目；</w:t>
      </w:r>
    </w:p>
    <w:p w14:paraId="042B317F">
      <w:pPr>
        <w:keepNext w:val="0"/>
        <w:keepLines w:val="0"/>
        <w:pageBreakBefore w:val="0"/>
        <w:numPr>
          <w:ilvl w:val="0"/>
          <w:numId w:val="2"/>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2023 年市级政务信息化建设项目等保测评 06 包；</w:t>
      </w:r>
    </w:p>
    <w:p w14:paraId="6BF34B00">
      <w:pPr>
        <w:keepNext w:val="0"/>
        <w:keepLines w:val="0"/>
        <w:pageBreakBefore w:val="0"/>
        <w:numPr>
          <w:ilvl w:val="0"/>
          <w:numId w:val="2"/>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2023 年市级政务信息化建设项目信息安全等级保护测评服务采购项目 03 包；</w:t>
      </w:r>
    </w:p>
    <w:p w14:paraId="7A4B7B15">
      <w:pPr>
        <w:keepNext w:val="0"/>
        <w:keepLines w:val="0"/>
        <w:pageBreakBefore w:val="0"/>
        <w:numPr>
          <w:ilvl w:val="0"/>
          <w:numId w:val="2"/>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石家庄市电子政务中心市级政务信息化项目等保测评（十）；</w:t>
      </w:r>
    </w:p>
    <w:p w14:paraId="0D2A6D07">
      <w:pPr>
        <w:keepNext w:val="0"/>
        <w:keepLines w:val="0"/>
        <w:pageBreakBefore w:val="0"/>
        <w:numPr>
          <w:ilvl w:val="0"/>
          <w:numId w:val="2"/>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石家庄市电子政务中心市级政务信息化项目等保测评（十六）。</w:t>
      </w:r>
    </w:p>
    <w:p w14:paraId="41BC0629">
      <w:pPr>
        <w:keepNext w:val="0"/>
        <w:keepLines w:val="0"/>
        <w:pageBreakBefore w:val="0"/>
        <w:kinsoku/>
        <w:wordWrap/>
        <w:overflowPunct/>
        <w:topLinePunct w:val="0"/>
        <w:autoSpaceDE/>
        <w:autoSpaceDN/>
        <w:bidi w:val="0"/>
        <w:snapToGrid w:val="0"/>
        <w:spacing w:line="360" w:lineRule="auto"/>
        <w:ind w:firstLine="482" w:firstLineChars="200"/>
        <w:jc w:val="left"/>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第</w:t>
      </w:r>
      <w:r>
        <w:rPr>
          <w:rFonts w:hint="eastAsia" w:asciiTheme="minorEastAsia" w:hAnsiTheme="minorEastAsia" w:cstheme="minorEastAsia"/>
          <w:b/>
          <w:bCs/>
          <w:sz w:val="24"/>
          <w:szCs w:val="24"/>
          <w:highlight w:val="none"/>
          <w:lang w:val="en-US" w:eastAsia="zh-CN"/>
        </w:rPr>
        <w:t>二</w:t>
      </w:r>
      <w:r>
        <w:rPr>
          <w:rFonts w:hint="eastAsia" w:asciiTheme="minorEastAsia" w:hAnsiTheme="minorEastAsia" w:eastAsiaTheme="minorEastAsia" w:cstheme="minorEastAsia"/>
          <w:b/>
          <w:bCs/>
          <w:sz w:val="24"/>
          <w:szCs w:val="24"/>
          <w:highlight w:val="none"/>
        </w:rPr>
        <w:t>中标候选人：</w:t>
      </w:r>
    </w:p>
    <w:p w14:paraId="5C1B8AC8">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河北赛克普泰计算机咨询服务有限公司，投标报价</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196000</w:t>
      </w:r>
      <w:r>
        <w:rPr>
          <w:rFonts w:hint="eastAsia" w:asciiTheme="minorEastAsia" w:hAnsiTheme="minorEastAsia" w:cstheme="minorEastAsia"/>
          <w:sz w:val="24"/>
          <w:szCs w:val="24"/>
          <w:highlight w:val="none"/>
          <w:lang w:val="en-US" w:eastAsia="zh-CN"/>
        </w:rPr>
        <w:t>元</w:t>
      </w:r>
      <w:r>
        <w:rPr>
          <w:rFonts w:hint="eastAsia" w:asciiTheme="minorEastAsia" w:hAnsiTheme="minorEastAsia" w:eastAsiaTheme="minorEastAsia" w:cstheme="minorEastAsia"/>
          <w:sz w:val="24"/>
          <w:szCs w:val="24"/>
          <w:highlight w:val="none"/>
        </w:rPr>
        <w:t>。</w:t>
      </w:r>
    </w:p>
    <w:p w14:paraId="7336799A">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质量要求：符合国家及行业规范标准，满足发包人要求。</w:t>
      </w:r>
    </w:p>
    <w:p w14:paraId="50D728EB">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服务期限：自合同签订之日起一年，合同签订起30日内完成所有系统向张家口市公安局备案工作，90日内向发包人出具所有系统等保测评报告。</w:t>
      </w:r>
    </w:p>
    <w:p w14:paraId="005E1AAB">
      <w:pPr>
        <w:keepNext w:val="0"/>
        <w:keepLines w:val="0"/>
        <w:pageBreakBefore w:val="0"/>
        <w:numPr>
          <w:ilvl w:val="0"/>
          <w:numId w:val="0"/>
        </w:numPr>
        <w:kinsoku/>
        <w:wordWrap/>
        <w:overflowPunct/>
        <w:topLinePunct w:val="0"/>
        <w:autoSpaceDE/>
        <w:autoSpaceDN/>
        <w:bidi w:val="0"/>
        <w:snapToGrid w:val="0"/>
        <w:spacing w:line="360" w:lineRule="auto"/>
        <w:ind w:left="525" w:leftChars="0"/>
        <w:jc w:val="left"/>
        <w:textAlignment w:val="auto"/>
        <w:rPr>
          <w:rFonts w:hint="eastAsia" w:ascii="宋体" w:hAnsi="宋体" w:eastAsia="宋体" w:cs="宋体"/>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项目负责人姓名：张培勋</w:t>
      </w:r>
      <w:r>
        <w:rPr>
          <w:rFonts w:hint="eastAsia" w:asciiTheme="minorEastAsia" w:hAnsiTheme="minorEastAsia" w:cstheme="minorEastAsia"/>
          <w:sz w:val="24"/>
          <w:szCs w:val="24"/>
          <w:highlight w:val="none"/>
          <w:lang w:val="en-US" w:eastAsia="zh-CN"/>
        </w:rPr>
        <w:t>。</w:t>
      </w:r>
      <w:r>
        <w:rPr>
          <w:rFonts w:hint="eastAsia" w:ascii="宋体" w:hAnsi="宋体" w:eastAsia="宋体" w:cs="宋体"/>
          <w:sz w:val="24"/>
          <w:szCs w:val="24"/>
          <w:highlight w:val="none"/>
          <w:lang w:val="en-US" w:eastAsia="zh-CN"/>
        </w:rPr>
        <w:t>项目负责人业绩：</w:t>
      </w:r>
    </w:p>
    <w:p w14:paraId="0EE73F1C">
      <w:pPr>
        <w:keepNext w:val="0"/>
        <w:keepLines w:val="0"/>
        <w:pageBreakBefore w:val="0"/>
        <w:numPr>
          <w:ilvl w:val="0"/>
          <w:numId w:val="3"/>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唐山银行股份有限公司 2024 年信息系统等级保护测评服务项目；</w:t>
      </w:r>
    </w:p>
    <w:p w14:paraId="43C9736C">
      <w:pPr>
        <w:keepNext w:val="0"/>
        <w:keepLines w:val="0"/>
        <w:pageBreakBefore w:val="0"/>
        <w:numPr>
          <w:ilvl w:val="0"/>
          <w:numId w:val="3"/>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唐山银行股份有限公司 2023 年重要信息系统安全评估服务；</w:t>
      </w:r>
    </w:p>
    <w:p w14:paraId="6F3F7F6F">
      <w:pPr>
        <w:keepNext w:val="0"/>
        <w:keepLines w:val="0"/>
        <w:pageBreakBefore w:val="0"/>
        <w:numPr>
          <w:ilvl w:val="0"/>
          <w:numId w:val="3"/>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中国农业银行股份有限公司河北省分行 2024 年网络安全等级保护测评项目。</w:t>
      </w:r>
    </w:p>
    <w:p w14:paraId="245FBB81">
      <w:pPr>
        <w:keepNext w:val="0"/>
        <w:keepLines w:val="0"/>
        <w:pageBreakBefore w:val="0"/>
        <w:numPr>
          <w:ilvl w:val="0"/>
          <w:numId w:val="0"/>
        </w:numPr>
        <w:kinsoku/>
        <w:wordWrap/>
        <w:overflowPunct/>
        <w:topLinePunct w:val="0"/>
        <w:autoSpaceDE/>
        <w:autoSpaceDN/>
        <w:bidi w:val="0"/>
        <w:snapToGrid w:val="0"/>
        <w:spacing w:line="360" w:lineRule="auto"/>
        <w:ind w:left="525" w:left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企业业绩：</w:t>
      </w:r>
    </w:p>
    <w:p w14:paraId="08E99986">
      <w:pPr>
        <w:keepNext w:val="0"/>
        <w:keepLines w:val="0"/>
        <w:pageBreakBefore w:val="0"/>
        <w:numPr>
          <w:ilvl w:val="0"/>
          <w:numId w:val="4"/>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河北省公安厅交通管理局 2023 年度网络安全等级保护测评项目；</w:t>
      </w:r>
    </w:p>
    <w:p w14:paraId="4FBA45B3">
      <w:pPr>
        <w:keepNext w:val="0"/>
        <w:keepLines w:val="0"/>
        <w:pageBreakBefore w:val="0"/>
        <w:numPr>
          <w:ilvl w:val="0"/>
          <w:numId w:val="4"/>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承德市人民政府办公室信息化系统网络安全等级保护测评服务项目；</w:t>
      </w:r>
    </w:p>
    <w:p w14:paraId="26473891">
      <w:pPr>
        <w:keepNext w:val="0"/>
        <w:keepLines w:val="0"/>
        <w:pageBreakBefore w:val="0"/>
        <w:numPr>
          <w:ilvl w:val="0"/>
          <w:numId w:val="4"/>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河北省退役军人信息中心购买网络安全等级保护测评服务；</w:t>
      </w:r>
    </w:p>
    <w:p w14:paraId="573F8D86">
      <w:pPr>
        <w:keepNext w:val="0"/>
        <w:keepLines w:val="0"/>
        <w:pageBreakBefore w:val="0"/>
        <w:numPr>
          <w:ilvl w:val="0"/>
          <w:numId w:val="4"/>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河北省水利数字孪生平台及水土保持应用系统建设项目-等级保护测评；</w:t>
      </w:r>
    </w:p>
    <w:p w14:paraId="31E4EC8C">
      <w:pPr>
        <w:keepNext w:val="0"/>
        <w:keepLines w:val="0"/>
        <w:pageBreakBefore w:val="0"/>
        <w:numPr>
          <w:ilvl w:val="0"/>
          <w:numId w:val="4"/>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中国烟草总公司河北省公司信息系统网络安全等级保护测评项目；</w:t>
      </w:r>
    </w:p>
    <w:p w14:paraId="520137C8">
      <w:pPr>
        <w:keepNext w:val="0"/>
        <w:keepLines w:val="0"/>
        <w:pageBreakBefore w:val="0"/>
        <w:numPr>
          <w:ilvl w:val="0"/>
          <w:numId w:val="4"/>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廊坊银行等级保护测评项目；</w:t>
      </w:r>
    </w:p>
    <w:p w14:paraId="012A666C">
      <w:pPr>
        <w:keepNext w:val="0"/>
        <w:keepLines w:val="0"/>
        <w:pageBreakBefore w:val="0"/>
        <w:numPr>
          <w:ilvl w:val="0"/>
          <w:numId w:val="4"/>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中电建冀交高速公路投资发展有限公司等保测评项目；</w:t>
      </w:r>
    </w:p>
    <w:p w14:paraId="28300740">
      <w:pPr>
        <w:keepNext w:val="0"/>
        <w:keepLines w:val="0"/>
        <w:pageBreakBefore w:val="0"/>
        <w:numPr>
          <w:ilvl w:val="0"/>
          <w:numId w:val="4"/>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河北省应急管理厅网络安全保障项目（项目二）；</w:t>
      </w:r>
    </w:p>
    <w:p w14:paraId="26200541">
      <w:pPr>
        <w:keepNext w:val="0"/>
        <w:keepLines w:val="0"/>
        <w:pageBreakBefore w:val="0"/>
        <w:numPr>
          <w:ilvl w:val="0"/>
          <w:numId w:val="4"/>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2024怀安热电等保测评安防评估及合规整改项目；</w:t>
      </w:r>
    </w:p>
    <w:p w14:paraId="0A92922C">
      <w:pPr>
        <w:keepNext w:val="0"/>
        <w:keepLines w:val="0"/>
        <w:pageBreakBefore w:val="0"/>
        <w:numPr>
          <w:ilvl w:val="0"/>
          <w:numId w:val="4"/>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河北大唐国际丰润热电有限责任公司 2024 年网络安全等级保护测评和网络安全防护评估服务项目。</w:t>
      </w:r>
    </w:p>
    <w:p w14:paraId="3B6BA4AE">
      <w:pPr>
        <w:keepNext w:val="0"/>
        <w:keepLines w:val="0"/>
        <w:pageBreakBefore w:val="0"/>
        <w:kinsoku/>
        <w:wordWrap/>
        <w:overflowPunct/>
        <w:topLinePunct w:val="0"/>
        <w:autoSpaceDE/>
        <w:autoSpaceDN/>
        <w:bidi w:val="0"/>
        <w:snapToGrid w:val="0"/>
        <w:spacing w:line="360" w:lineRule="auto"/>
        <w:ind w:firstLine="482" w:firstLineChars="200"/>
        <w:jc w:val="left"/>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第</w:t>
      </w:r>
      <w:r>
        <w:rPr>
          <w:rFonts w:hint="eastAsia" w:asciiTheme="minorEastAsia" w:hAnsiTheme="minorEastAsia" w:cstheme="minorEastAsia"/>
          <w:b/>
          <w:bCs/>
          <w:sz w:val="24"/>
          <w:szCs w:val="24"/>
          <w:highlight w:val="none"/>
          <w:lang w:val="en-US" w:eastAsia="zh-CN"/>
        </w:rPr>
        <w:t>三</w:t>
      </w:r>
      <w:r>
        <w:rPr>
          <w:rFonts w:hint="eastAsia" w:asciiTheme="minorEastAsia" w:hAnsiTheme="minorEastAsia" w:eastAsiaTheme="minorEastAsia" w:cstheme="minorEastAsia"/>
          <w:b/>
          <w:bCs/>
          <w:sz w:val="24"/>
          <w:szCs w:val="24"/>
          <w:highlight w:val="none"/>
        </w:rPr>
        <w:t>中标候选人：</w:t>
      </w:r>
    </w:p>
    <w:p w14:paraId="14706DA4">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cstheme="minorEastAsia"/>
          <w:sz w:val="24"/>
          <w:szCs w:val="24"/>
          <w:highlight w:val="none"/>
          <w:lang w:val="en-US" w:eastAsia="zh-CN"/>
        </w:rPr>
        <w:t>河北方维网络技术有限公司，投标报价</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197000</w:t>
      </w:r>
      <w:r>
        <w:rPr>
          <w:rFonts w:hint="eastAsia" w:asciiTheme="minorEastAsia" w:hAnsiTheme="minorEastAsia" w:cstheme="minorEastAsia"/>
          <w:sz w:val="24"/>
          <w:szCs w:val="24"/>
          <w:highlight w:val="none"/>
          <w:lang w:val="en-US" w:eastAsia="zh-CN"/>
        </w:rPr>
        <w:t>元</w:t>
      </w:r>
      <w:r>
        <w:rPr>
          <w:rFonts w:hint="eastAsia" w:asciiTheme="minorEastAsia" w:hAnsiTheme="minorEastAsia" w:eastAsiaTheme="minorEastAsia" w:cstheme="minorEastAsia"/>
          <w:sz w:val="24"/>
          <w:szCs w:val="24"/>
          <w:highlight w:val="none"/>
        </w:rPr>
        <w:t>。</w:t>
      </w:r>
    </w:p>
    <w:p w14:paraId="75A9B62D">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质量要求：符合国家及行业规范标准，满足发包人要求。</w:t>
      </w:r>
    </w:p>
    <w:p w14:paraId="5134BC6B">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cstheme="minorEastAsia"/>
          <w:sz w:val="24"/>
          <w:szCs w:val="24"/>
          <w:highlight w:val="none"/>
          <w:lang w:val="en-US" w:eastAsia="zh-CN"/>
        </w:rPr>
      </w:pPr>
      <w:r>
        <w:rPr>
          <w:rFonts w:hint="eastAsia" w:asciiTheme="minorEastAsia" w:hAnsiTheme="minorEastAsia" w:cstheme="minorEastAsia"/>
          <w:sz w:val="24"/>
          <w:szCs w:val="24"/>
          <w:highlight w:val="none"/>
          <w:lang w:val="en-US" w:eastAsia="zh-CN"/>
        </w:rPr>
        <w:t>服务期限：自合同签订之日起一年，合同签订起30日内完成所有系统向张家口市公安局备案工作，90日内向发包人出具所有系统等保测评报告。</w:t>
      </w:r>
    </w:p>
    <w:p w14:paraId="398DF066">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宋体" w:hAnsi="宋体" w:eastAsia="宋体" w:cs="宋体"/>
          <w:sz w:val="24"/>
          <w:szCs w:val="24"/>
          <w:highlight w:val="none"/>
          <w:lang w:val="en-US" w:eastAsia="zh-CN"/>
        </w:rPr>
      </w:pPr>
      <w:r>
        <w:rPr>
          <w:rFonts w:hint="eastAsia" w:asciiTheme="minorEastAsia" w:hAnsiTheme="minorEastAsia" w:eastAsiaTheme="minorEastAsia" w:cstheme="minorEastAsia"/>
          <w:sz w:val="24"/>
          <w:szCs w:val="24"/>
          <w:highlight w:val="none"/>
          <w:lang w:val="en-US" w:eastAsia="zh-CN"/>
        </w:rPr>
        <w:t>项目负责人姓名：王晨光</w:t>
      </w:r>
      <w:r>
        <w:rPr>
          <w:rFonts w:hint="eastAsia" w:asciiTheme="minorEastAsia" w:hAnsiTheme="minorEastAsia" w:cstheme="minorEastAsia"/>
          <w:sz w:val="24"/>
          <w:szCs w:val="24"/>
          <w:highlight w:val="none"/>
          <w:lang w:val="en-US" w:eastAsia="zh-CN"/>
        </w:rPr>
        <w:t>。</w:t>
      </w:r>
      <w:bookmarkStart w:id="0" w:name="_GoBack"/>
      <w:bookmarkEnd w:id="0"/>
      <w:r>
        <w:rPr>
          <w:rFonts w:hint="eastAsia" w:ascii="宋体" w:hAnsi="宋体" w:eastAsia="宋体" w:cs="宋体"/>
          <w:sz w:val="24"/>
          <w:szCs w:val="24"/>
          <w:highlight w:val="none"/>
          <w:lang w:val="en-US" w:eastAsia="zh-CN"/>
        </w:rPr>
        <w:t>项目负责人业绩：</w:t>
      </w:r>
    </w:p>
    <w:p w14:paraId="2B3D9ABE">
      <w:pPr>
        <w:keepNext w:val="0"/>
        <w:keepLines w:val="0"/>
        <w:pageBreakBefore w:val="0"/>
        <w:numPr>
          <w:ilvl w:val="0"/>
          <w:numId w:val="5"/>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市级政务信息化项目等保测评（六）；</w:t>
      </w:r>
    </w:p>
    <w:p w14:paraId="680628E6">
      <w:pPr>
        <w:keepNext w:val="0"/>
        <w:keepLines w:val="0"/>
        <w:pageBreakBefore w:val="0"/>
        <w:numPr>
          <w:ilvl w:val="0"/>
          <w:numId w:val="5"/>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国家消防救援局信息化项目安全等级保护和第三方测评项目；</w:t>
      </w:r>
    </w:p>
    <w:p w14:paraId="773255FA">
      <w:pPr>
        <w:keepNext w:val="0"/>
        <w:keepLines w:val="0"/>
        <w:pageBreakBefore w:val="0"/>
        <w:numPr>
          <w:ilvl w:val="0"/>
          <w:numId w:val="5"/>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河北省分行 2023 年度网络安全等级保护测评服务；</w:t>
      </w:r>
    </w:p>
    <w:p w14:paraId="595A0E7B">
      <w:pPr>
        <w:keepNext w:val="0"/>
        <w:keepLines w:val="0"/>
        <w:pageBreakBefore w:val="0"/>
        <w:numPr>
          <w:ilvl w:val="0"/>
          <w:numId w:val="5"/>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邢台银行股份有限公司2023年网络安全等级保护测评服务采购。</w:t>
      </w:r>
    </w:p>
    <w:p w14:paraId="02C57111">
      <w:pPr>
        <w:keepNext w:val="0"/>
        <w:keepLines w:val="0"/>
        <w:pageBreakBefore w:val="0"/>
        <w:numPr>
          <w:ilvl w:val="0"/>
          <w:numId w:val="0"/>
        </w:numPr>
        <w:kinsoku/>
        <w:wordWrap/>
        <w:overflowPunct/>
        <w:topLinePunct w:val="0"/>
        <w:autoSpaceDE/>
        <w:autoSpaceDN/>
        <w:bidi w:val="0"/>
        <w:snapToGrid w:val="0"/>
        <w:spacing w:line="360" w:lineRule="auto"/>
        <w:ind w:left="525" w:left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企业业绩：</w:t>
      </w:r>
    </w:p>
    <w:p w14:paraId="10B57CDC">
      <w:pPr>
        <w:keepNext w:val="0"/>
        <w:keepLines w:val="0"/>
        <w:pageBreakBefore w:val="0"/>
        <w:numPr>
          <w:ilvl w:val="0"/>
          <w:numId w:val="6"/>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2023年收费、监控及智慧公路大数据中心系统等保测评及渗透测试项目；</w:t>
      </w:r>
    </w:p>
    <w:p w14:paraId="3329A220">
      <w:pPr>
        <w:keepNext w:val="0"/>
        <w:keepLines w:val="0"/>
        <w:pageBreakBefore w:val="0"/>
        <w:numPr>
          <w:ilvl w:val="0"/>
          <w:numId w:val="6"/>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承德分公司收费系统和 OA 办公系统等级保护测评及攻防演练项目；</w:t>
      </w:r>
    </w:p>
    <w:p w14:paraId="53026491">
      <w:pPr>
        <w:keepNext w:val="0"/>
        <w:keepLines w:val="0"/>
        <w:pageBreakBefore w:val="0"/>
        <w:numPr>
          <w:ilvl w:val="0"/>
          <w:numId w:val="6"/>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市级政务信息化项目等保测评（六）；</w:t>
      </w:r>
    </w:p>
    <w:p w14:paraId="6E078CC1">
      <w:pPr>
        <w:keepNext w:val="0"/>
        <w:keepLines w:val="0"/>
        <w:pageBreakBefore w:val="0"/>
        <w:numPr>
          <w:ilvl w:val="0"/>
          <w:numId w:val="6"/>
        </w:numPr>
        <w:kinsoku/>
        <w:wordWrap/>
        <w:overflowPunct/>
        <w:topLinePunct w:val="0"/>
        <w:autoSpaceDE/>
        <w:autoSpaceDN/>
        <w:bidi w:val="0"/>
        <w:snapToGrid w:val="0"/>
        <w:spacing w:line="360" w:lineRule="auto"/>
        <w:ind w:left="525" w:leftChars="0" w:firstLine="0" w:firstLineChars="0"/>
        <w:jc w:val="left"/>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信息系统等级保护测评。</w:t>
      </w:r>
    </w:p>
    <w:p w14:paraId="3FCF0699">
      <w:pPr>
        <w:keepNext w:val="0"/>
        <w:keepLines w:val="0"/>
        <w:pageBreakBefore w:val="0"/>
        <w:numPr>
          <w:ilvl w:val="0"/>
          <w:numId w:val="0"/>
        </w:numPr>
        <w:kinsoku/>
        <w:wordWrap/>
        <w:overflowPunct/>
        <w:topLinePunct w:val="0"/>
        <w:autoSpaceDE/>
        <w:autoSpaceDN/>
        <w:bidi w:val="0"/>
        <w:snapToGrid w:val="0"/>
        <w:spacing w:line="360" w:lineRule="auto"/>
        <w:jc w:val="left"/>
        <w:textAlignment w:val="auto"/>
        <w:rPr>
          <w:rFonts w:hint="eastAsia" w:asciiTheme="minorEastAsia" w:hAnsiTheme="minorEastAsia" w:eastAsiaTheme="minorEastAsia" w:cstheme="minorEastAsia"/>
          <w:b/>
          <w:sz w:val="24"/>
          <w:szCs w:val="24"/>
          <w:highlight w:val="none"/>
        </w:rPr>
      </w:pPr>
      <w:r>
        <w:rPr>
          <w:rFonts w:hint="eastAsia" w:asciiTheme="minorEastAsia" w:hAnsiTheme="minorEastAsia" w:eastAsiaTheme="minorEastAsia" w:cstheme="minorEastAsia"/>
          <w:b/>
          <w:sz w:val="24"/>
          <w:szCs w:val="24"/>
          <w:highlight w:val="none"/>
        </w:rPr>
        <w:t>所有投标单位：</w:t>
      </w:r>
    </w:p>
    <w:p w14:paraId="05D0D646">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河北赛克普泰计算机咨询服务有限公司、（2）河北恒讯达信息科技有限公司、（3）河北方维网络技术有限公司、（4）河北千诚电子科技有限公司、（5）河北翎贺计算机信息技术有限公司、（6）安工检测服务（河北）有限公司、（7）河北网盾网络科技有限公司</w:t>
      </w:r>
      <w:r>
        <w:rPr>
          <w:rFonts w:hint="eastAsia" w:ascii="宋体" w:hAnsi="宋体" w:eastAsia="宋体" w:cs="宋体"/>
          <w:color w:val="000000" w:themeColor="text1"/>
          <w:sz w:val="24"/>
          <w:szCs w:val="24"/>
          <w:highlight w:val="none"/>
          <w:lang w:eastAsia="zh-CN"/>
          <w14:textFill>
            <w14:solidFill>
              <w14:schemeClr w14:val="tx1"/>
            </w14:solidFill>
          </w14:textFill>
        </w:rPr>
        <w:t>。</w:t>
      </w:r>
    </w:p>
    <w:p w14:paraId="2DAD9157">
      <w:pPr>
        <w:keepNext w:val="0"/>
        <w:keepLines w:val="0"/>
        <w:pageBreakBefore w:val="0"/>
        <w:widowControl/>
        <w:kinsoku w:val="0"/>
        <w:wordWrap/>
        <w:overflowPunct/>
        <w:topLinePunct w:val="0"/>
        <w:autoSpaceDE w:val="0"/>
        <w:autoSpaceDN w:val="0"/>
        <w:bidi w:val="0"/>
        <w:adjustRightInd w:val="0"/>
        <w:snapToGrid w:val="0"/>
        <w:spacing w:after="0" w:line="360" w:lineRule="auto"/>
        <w:textAlignment w:val="baseline"/>
        <w:rPr>
          <w:rFonts w:hint="eastAsia" w:ascii="宋体" w:hAnsi="宋体" w:eastAsia="宋体" w:cs="宋体"/>
          <w:spacing w:val="-2"/>
          <w:sz w:val="24"/>
          <w:szCs w:val="24"/>
          <w:highlight w:val="none"/>
          <w:lang w:val="en-US" w:eastAsia="zh-CN"/>
        </w:rPr>
      </w:pPr>
      <w:r>
        <w:rPr>
          <w:rFonts w:hint="eastAsia" w:asciiTheme="minorEastAsia" w:hAnsiTheme="minorEastAsia" w:eastAsiaTheme="minorEastAsia" w:cstheme="minorEastAsia"/>
          <w:b/>
          <w:sz w:val="24"/>
          <w:szCs w:val="24"/>
          <w:highlight w:val="none"/>
        </w:rPr>
        <w:t>否决的投标人名单以及否决理由</w:t>
      </w:r>
      <w:r>
        <w:rPr>
          <w:rFonts w:hint="eastAsia" w:asciiTheme="minorEastAsia" w:hAnsiTheme="minorEastAsia" w:eastAsiaTheme="minorEastAsia" w:cstheme="minorEastAsia"/>
          <w:kern w:val="0"/>
          <w:sz w:val="24"/>
          <w:szCs w:val="24"/>
          <w:highlight w:val="none"/>
          <w:lang w:bidi="ar"/>
        </w:rPr>
        <w:t xml:space="preserve">: </w:t>
      </w:r>
      <w:r>
        <w:rPr>
          <w:rFonts w:hint="eastAsia" w:ascii="宋体" w:hAnsi="宋体" w:eastAsia="宋体" w:cs="宋体"/>
          <w:spacing w:val="-2"/>
          <w:sz w:val="24"/>
          <w:szCs w:val="24"/>
          <w:highlight w:val="none"/>
          <w:lang w:val="en-US" w:eastAsia="zh-CN"/>
        </w:rPr>
        <w:t>无。</w:t>
      </w:r>
    </w:p>
    <w:p w14:paraId="1355AD4A">
      <w:pPr>
        <w:pStyle w:val="29"/>
        <w:keepNext w:val="0"/>
        <w:keepLines w:val="0"/>
        <w:pageBreakBefore w:val="0"/>
        <w:kinsoku/>
        <w:wordWrap/>
        <w:overflowPunct/>
        <w:topLinePunct w:val="0"/>
        <w:autoSpaceDE/>
        <w:autoSpaceDN/>
        <w:bidi w:val="0"/>
        <w:snapToGrid w:val="0"/>
        <w:spacing w:line="360" w:lineRule="auto"/>
        <w:ind w:left="0"/>
        <w:textAlignment w:val="auto"/>
        <w:rPr>
          <w:rFonts w:hint="eastAsia" w:asciiTheme="minorEastAsia" w:hAnsiTheme="minorEastAsia" w:eastAsiaTheme="minorEastAsia" w:cstheme="minorEastAsia"/>
          <w:b/>
          <w:bCs/>
          <w:sz w:val="24"/>
          <w:szCs w:val="24"/>
          <w:highlight w:val="none"/>
        </w:rPr>
      </w:pPr>
      <w:r>
        <w:rPr>
          <w:rFonts w:hint="eastAsia" w:asciiTheme="minorEastAsia" w:hAnsiTheme="minorEastAsia" w:eastAsiaTheme="minorEastAsia" w:cstheme="minorEastAsia"/>
          <w:b/>
          <w:bCs/>
          <w:sz w:val="24"/>
          <w:szCs w:val="24"/>
          <w:highlight w:val="none"/>
        </w:rPr>
        <w:t>提出异议的渠道和方式:</w:t>
      </w:r>
    </w:p>
    <w:p w14:paraId="2AB8738E">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投标人或其他利害关系人对评标结果有异议的，应在中标候选人公示期间，以书面形式通知招标人。招标人在收到异议之日起3日内作出答复。异议材料应当包括下列内容：</w:t>
      </w:r>
    </w:p>
    <w:p w14:paraId="0A3303AE">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（一）异议人的名称、地址及有效联系方式；</w:t>
      </w:r>
    </w:p>
    <w:p w14:paraId="193277B7">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（二）异议事项的基本事实；</w:t>
      </w:r>
    </w:p>
    <w:p w14:paraId="3CACC6AA">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（三）相关请求及主张；</w:t>
      </w:r>
    </w:p>
    <w:p w14:paraId="1BA560D9">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（四）有效线索和相关证明材料。</w:t>
      </w:r>
    </w:p>
    <w:p w14:paraId="2F0D5846">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异议人是法人的，异议材料必须由其法定代表人或者授权代表签字并盖章；其他组织或者个人异议的，异议材料必须由主要负责人或者异议本人签字，并附有效身份证明复印件。</w:t>
      </w:r>
    </w:p>
    <w:p w14:paraId="12B6B886">
      <w:pPr>
        <w:keepNext w:val="0"/>
        <w:keepLines w:val="0"/>
        <w:pageBreakBefore w:val="0"/>
        <w:kinsoku/>
        <w:wordWrap/>
        <w:overflowPunct/>
        <w:topLinePunct w:val="0"/>
        <w:autoSpaceDE/>
        <w:autoSpaceDN/>
        <w:bidi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异议有关材料是外文的，异议人应当同时提供其中文译本。</w:t>
      </w:r>
    </w:p>
    <w:p w14:paraId="68DAC1D0">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p>
    <w:p w14:paraId="75167D84">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开标时间:202</w:t>
      </w:r>
      <w:r>
        <w:rPr>
          <w:rFonts w:hint="eastAsia" w:asciiTheme="minorEastAsia" w:hAnsi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月</w:t>
      </w:r>
      <w:r>
        <w:rPr>
          <w:rFonts w:hint="eastAsia" w:asciiTheme="minorEastAsia" w:hAnsi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日</w:t>
      </w:r>
    </w:p>
    <w:p w14:paraId="5CF88EA7">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评标时间:202</w:t>
      </w:r>
      <w:r>
        <w:rPr>
          <w:rFonts w:hint="eastAsia" w:asciiTheme="minorEastAsia" w:hAnsi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月</w:t>
      </w:r>
      <w:r>
        <w:rPr>
          <w:rFonts w:hint="eastAsia" w:asciiTheme="minorEastAsia" w:hAnsiTheme="minorEastAsia" w:cstheme="minorEastAsia"/>
          <w:sz w:val="24"/>
          <w:szCs w:val="24"/>
          <w:highlight w:val="none"/>
          <w:lang w:val="en-US" w:eastAsia="zh-CN"/>
        </w:rPr>
        <w:t>9</w:t>
      </w:r>
      <w:r>
        <w:rPr>
          <w:rFonts w:hint="eastAsia" w:asciiTheme="minorEastAsia" w:hAnsiTheme="minorEastAsia" w:eastAsiaTheme="minorEastAsia" w:cstheme="minorEastAsia"/>
          <w:sz w:val="24"/>
          <w:szCs w:val="24"/>
          <w:highlight w:val="none"/>
        </w:rPr>
        <w:t>日</w:t>
      </w:r>
    </w:p>
    <w:p w14:paraId="1E1F12B1">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公示开始时间:202</w:t>
      </w:r>
      <w:r>
        <w:rPr>
          <w:rFonts w:hint="eastAsia" w:asciiTheme="minorEastAsia" w:hAnsi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月</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日</w:t>
      </w:r>
    </w:p>
    <w:p w14:paraId="5DFF918E">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公示截止时间:202</w:t>
      </w:r>
      <w:r>
        <w:rPr>
          <w:rFonts w:hint="eastAsia" w:asciiTheme="minorEastAsia" w:hAnsi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年</w:t>
      </w:r>
      <w:r>
        <w:rPr>
          <w:rFonts w:hint="eastAsia" w:asciiTheme="minorEastAsia" w:hAnsiTheme="minorEastAsia" w:cstheme="minorEastAsia"/>
          <w:sz w:val="24"/>
          <w:szCs w:val="24"/>
          <w:highlight w:val="none"/>
          <w:lang w:val="en-US" w:eastAsia="zh-CN"/>
        </w:rPr>
        <w:t>10</w:t>
      </w:r>
      <w:r>
        <w:rPr>
          <w:rFonts w:hint="eastAsia" w:asciiTheme="minorEastAsia" w:hAnsiTheme="minorEastAsia" w:eastAsiaTheme="minorEastAsia" w:cstheme="minorEastAsia"/>
          <w:sz w:val="24"/>
          <w:szCs w:val="24"/>
          <w:highlight w:val="none"/>
        </w:rPr>
        <w:t>月</w:t>
      </w:r>
      <w:r>
        <w:rPr>
          <w:rFonts w:hint="eastAsia" w:asciiTheme="minorEastAsia" w:hAnsiTheme="minorEastAsia" w:cstheme="minorEastAsia"/>
          <w:sz w:val="24"/>
          <w:szCs w:val="24"/>
          <w:highlight w:val="none"/>
          <w:lang w:val="en-US" w:eastAsia="zh-CN"/>
        </w:rPr>
        <w:t>12</w:t>
      </w:r>
      <w:r>
        <w:rPr>
          <w:rFonts w:hint="eastAsia" w:asciiTheme="minorEastAsia" w:hAnsiTheme="minorEastAsia" w:eastAsiaTheme="minorEastAsia" w:cstheme="minorEastAsia"/>
          <w:sz w:val="24"/>
          <w:szCs w:val="24"/>
          <w:highlight w:val="none"/>
        </w:rPr>
        <w:t>日</w:t>
      </w:r>
    </w:p>
    <w:p w14:paraId="61CEE73C">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p>
    <w:p w14:paraId="5817D181">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招 标 人:</w:t>
      </w:r>
      <w:r>
        <w:rPr>
          <w:rFonts w:hint="eastAsia" w:asciiTheme="minorEastAsia" w:hAnsiTheme="minorEastAsia" w:eastAsiaTheme="minorEastAsia" w:cstheme="minorEastAsia"/>
          <w:sz w:val="24"/>
          <w:szCs w:val="24"/>
          <w:highlight w:val="none"/>
          <w:lang w:eastAsia="zh-CN"/>
        </w:rPr>
        <w:t>河北高速公路集团有限公司</w:t>
      </w:r>
    </w:p>
    <w:p w14:paraId="0785B030">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招标代理机构:河北高速集团工程咨询有限公司</w:t>
      </w:r>
    </w:p>
    <w:p w14:paraId="0411F77C">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项目经理:张德祥</w:t>
      </w:r>
    </w:p>
    <w:p w14:paraId="6F126B1E">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highlight w:val="none"/>
        </w:rPr>
        <w:t>联 系 人:张光磊</w:t>
      </w:r>
      <w:r>
        <w:rPr>
          <w:rFonts w:hint="eastAsia" w:asciiTheme="minorEastAsia" w:hAnsiTheme="minorEastAsia" w:cstheme="minorEastAsia"/>
          <w:sz w:val="24"/>
          <w:szCs w:val="24"/>
          <w:highlight w:val="none"/>
          <w:lang w:eastAsia="zh-CN"/>
        </w:rPr>
        <w:t>、</w:t>
      </w:r>
      <w:r>
        <w:rPr>
          <w:rFonts w:hint="eastAsia" w:ascii="宋体" w:hAnsi="宋体" w:cs="宋体"/>
          <w:sz w:val="24"/>
          <w:highlight w:val="none"/>
        </w:rPr>
        <w:t>张宁</w:t>
      </w:r>
    </w:p>
    <w:p w14:paraId="1D938F81">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电    话：13933000377、13229867006</w:t>
      </w:r>
    </w:p>
    <w:p w14:paraId="7709FF44">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邮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编：050000</w:t>
      </w:r>
    </w:p>
    <w:p w14:paraId="2DD5239E">
      <w:pPr>
        <w:keepNext w:val="0"/>
        <w:keepLines w:val="0"/>
        <w:pageBreakBefore w:val="0"/>
        <w:kinsoku/>
        <w:wordWrap/>
        <w:overflowPunct/>
        <w:topLinePunct w:val="0"/>
        <w:autoSpaceDE/>
        <w:autoSpaceDN/>
        <w:bidi w:val="0"/>
        <w:snapToGrid w:val="0"/>
        <w:spacing w:line="360" w:lineRule="auto"/>
        <w:ind w:firstLine="480" w:firstLineChars="200"/>
        <w:jc w:val="left"/>
        <w:textAlignment w:val="auto"/>
        <w:rPr>
          <w:rFonts w:asciiTheme="minorEastAsia" w:hAnsiTheme="minorEastAsia" w:cstheme="minorEastAsia"/>
          <w:sz w:val="24"/>
          <w:szCs w:val="24"/>
          <w:highlight w:val="none"/>
        </w:rPr>
      </w:pPr>
      <w:r>
        <w:rPr>
          <w:rFonts w:hint="eastAsia" w:asciiTheme="minorEastAsia" w:hAnsiTheme="minorEastAsia" w:eastAsiaTheme="minorEastAsia" w:cstheme="minorEastAsia"/>
          <w:sz w:val="24"/>
          <w:szCs w:val="24"/>
          <w:highlight w:val="none"/>
        </w:rPr>
        <w:t xml:space="preserve">地 </w:t>
      </w:r>
      <w:r>
        <w:rPr>
          <w:rFonts w:hint="eastAsia" w:asciiTheme="minorEastAsia" w:hAnsiTheme="minorEastAsia" w:cstheme="minorEastAsia"/>
          <w:sz w:val="24"/>
          <w:szCs w:val="24"/>
          <w:highlight w:val="none"/>
          <w:lang w:val="en-US" w:eastAsia="zh-CN"/>
        </w:rPr>
        <w:t xml:space="preserve">  </w:t>
      </w:r>
      <w:r>
        <w:rPr>
          <w:rFonts w:hint="eastAsia" w:asciiTheme="minorEastAsia" w:hAnsiTheme="minorEastAsia" w:eastAsiaTheme="minorEastAsia" w:cstheme="minorEastAsia"/>
          <w:sz w:val="24"/>
          <w:szCs w:val="24"/>
          <w:highlight w:val="none"/>
        </w:rPr>
        <w:t xml:space="preserve"> 址：石家庄高新区黄河大道136号石家庄科技中心2号楼22层2201室</w:t>
      </w:r>
    </w:p>
    <w:sectPr>
      <w:pgSz w:w="11906" w:h="16838"/>
      <w:pgMar w:top="1474" w:right="1028" w:bottom="1417"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6955A"/>
    <w:multiLevelType w:val="singleLevel"/>
    <w:tmpl w:val="9696955A"/>
    <w:lvl w:ilvl="0" w:tentative="0">
      <w:start w:val="1"/>
      <w:numFmt w:val="decimal"/>
      <w:suff w:val="nothing"/>
      <w:lvlText w:val="%1."/>
      <w:lvlJc w:val="left"/>
    </w:lvl>
  </w:abstractNum>
  <w:abstractNum w:abstractNumId="1">
    <w:nsid w:val="AB6072C9"/>
    <w:multiLevelType w:val="singleLevel"/>
    <w:tmpl w:val="AB6072C9"/>
    <w:lvl w:ilvl="0" w:tentative="0">
      <w:start w:val="1"/>
      <w:numFmt w:val="decimal"/>
      <w:suff w:val="nothing"/>
      <w:lvlText w:val="%1."/>
      <w:lvlJc w:val="left"/>
    </w:lvl>
  </w:abstractNum>
  <w:abstractNum w:abstractNumId="2">
    <w:nsid w:val="B948EE75"/>
    <w:multiLevelType w:val="singleLevel"/>
    <w:tmpl w:val="B948EE75"/>
    <w:lvl w:ilvl="0" w:tentative="0">
      <w:start w:val="1"/>
      <w:numFmt w:val="decimal"/>
      <w:suff w:val="nothing"/>
      <w:lvlText w:val="%1."/>
      <w:lvlJc w:val="left"/>
    </w:lvl>
  </w:abstractNum>
  <w:abstractNum w:abstractNumId="3">
    <w:nsid w:val="475BEA71"/>
    <w:multiLevelType w:val="singleLevel"/>
    <w:tmpl w:val="475BEA71"/>
    <w:lvl w:ilvl="0" w:tentative="0">
      <w:start w:val="1"/>
      <w:numFmt w:val="decimal"/>
      <w:suff w:val="nothing"/>
      <w:lvlText w:val="%1."/>
      <w:lvlJc w:val="left"/>
    </w:lvl>
  </w:abstractNum>
  <w:abstractNum w:abstractNumId="4">
    <w:nsid w:val="4E6176D4"/>
    <w:multiLevelType w:val="singleLevel"/>
    <w:tmpl w:val="4E6176D4"/>
    <w:lvl w:ilvl="0" w:tentative="0">
      <w:start w:val="1"/>
      <w:numFmt w:val="decimal"/>
      <w:suff w:val="nothing"/>
      <w:lvlText w:val="%1."/>
      <w:lvlJc w:val="left"/>
    </w:lvl>
  </w:abstractNum>
  <w:abstractNum w:abstractNumId="5">
    <w:nsid w:val="6752EE10"/>
    <w:multiLevelType w:val="singleLevel"/>
    <w:tmpl w:val="6752EE10"/>
    <w:lvl w:ilvl="0" w:tentative="0">
      <w:start w:val="1"/>
      <w:numFmt w:val="decimal"/>
      <w:suff w:val="nothing"/>
      <w:lvlText w:val="%1."/>
      <w:lvlJc w:val="left"/>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0ODg1OWUyZWI0MTQwOGUzMzcyYjc2YmNmNGVkODYifQ=="/>
  </w:docVars>
  <w:rsids>
    <w:rsidRoot w:val="00A23B4A"/>
    <w:rsid w:val="00003F25"/>
    <w:rsid w:val="000476A6"/>
    <w:rsid w:val="00055781"/>
    <w:rsid w:val="0008739E"/>
    <w:rsid w:val="000E6AD9"/>
    <w:rsid w:val="000F4248"/>
    <w:rsid w:val="00107711"/>
    <w:rsid w:val="00122331"/>
    <w:rsid w:val="001550FB"/>
    <w:rsid w:val="001654C5"/>
    <w:rsid w:val="001A5447"/>
    <w:rsid w:val="00200C2A"/>
    <w:rsid w:val="00225B4E"/>
    <w:rsid w:val="00237A19"/>
    <w:rsid w:val="002410F1"/>
    <w:rsid w:val="00254173"/>
    <w:rsid w:val="00260036"/>
    <w:rsid w:val="002D3DCC"/>
    <w:rsid w:val="00317DD1"/>
    <w:rsid w:val="003246FF"/>
    <w:rsid w:val="003A07C1"/>
    <w:rsid w:val="00420C58"/>
    <w:rsid w:val="0044407F"/>
    <w:rsid w:val="00454C8B"/>
    <w:rsid w:val="00492233"/>
    <w:rsid w:val="0049320D"/>
    <w:rsid w:val="00495BF3"/>
    <w:rsid w:val="004A5CCF"/>
    <w:rsid w:val="004B43A3"/>
    <w:rsid w:val="004C3C42"/>
    <w:rsid w:val="00510C2B"/>
    <w:rsid w:val="005376AB"/>
    <w:rsid w:val="00564BCE"/>
    <w:rsid w:val="005A4A12"/>
    <w:rsid w:val="005D2B2C"/>
    <w:rsid w:val="005D4851"/>
    <w:rsid w:val="005E77EF"/>
    <w:rsid w:val="006212D6"/>
    <w:rsid w:val="00640085"/>
    <w:rsid w:val="0069744B"/>
    <w:rsid w:val="00735469"/>
    <w:rsid w:val="007743B0"/>
    <w:rsid w:val="007A2B00"/>
    <w:rsid w:val="007E00D5"/>
    <w:rsid w:val="00833F1E"/>
    <w:rsid w:val="008A3DB6"/>
    <w:rsid w:val="008E5174"/>
    <w:rsid w:val="009002F2"/>
    <w:rsid w:val="0092205C"/>
    <w:rsid w:val="00942F2A"/>
    <w:rsid w:val="009668C9"/>
    <w:rsid w:val="00A11B52"/>
    <w:rsid w:val="00A21FBC"/>
    <w:rsid w:val="00A23B4A"/>
    <w:rsid w:val="00AA043B"/>
    <w:rsid w:val="00AC4912"/>
    <w:rsid w:val="00B1456C"/>
    <w:rsid w:val="00B2701F"/>
    <w:rsid w:val="00B45DF6"/>
    <w:rsid w:val="00B5086A"/>
    <w:rsid w:val="00B65CA1"/>
    <w:rsid w:val="00BA40E3"/>
    <w:rsid w:val="00BC02CB"/>
    <w:rsid w:val="00BE7BFB"/>
    <w:rsid w:val="00C15B14"/>
    <w:rsid w:val="00C254CD"/>
    <w:rsid w:val="00C25FBD"/>
    <w:rsid w:val="00C345E6"/>
    <w:rsid w:val="00C6524B"/>
    <w:rsid w:val="00CE72AE"/>
    <w:rsid w:val="00D063C0"/>
    <w:rsid w:val="00D06B79"/>
    <w:rsid w:val="00D77940"/>
    <w:rsid w:val="00D80AE0"/>
    <w:rsid w:val="00E0770D"/>
    <w:rsid w:val="00E13F60"/>
    <w:rsid w:val="00E807A8"/>
    <w:rsid w:val="00E976B2"/>
    <w:rsid w:val="00EA2C5A"/>
    <w:rsid w:val="00ED1573"/>
    <w:rsid w:val="00ED7F95"/>
    <w:rsid w:val="00EE45C4"/>
    <w:rsid w:val="00F13A6D"/>
    <w:rsid w:val="00F91D5E"/>
    <w:rsid w:val="00F932A9"/>
    <w:rsid w:val="00F93343"/>
    <w:rsid w:val="00FF19C9"/>
    <w:rsid w:val="01214066"/>
    <w:rsid w:val="0140772A"/>
    <w:rsid w:val="019F62D6"/>
    <w:rsid w:val="01B446F6"/>
    <w:rsid w:val="01B45EC4"/>
    <w:rsid w:val="02382581"/>
    <w:rsid w:val="02441F1E"/>
    <w:rsid w:val="02B250DA"/>
    <w:rsid w:val="03035935"/>
    <w:rsid w:val="03190CB5"/>
    <w:rsid w:val="037D56E7"/>
    <w:rsid w:val="03C2134C"/>
    <w:rsid w:val="03FF60FC"/>
    <w:rsid w:val="04504BAA"/>
    <w:rsid w:val="04583A5F"/>
    <w:rsid w:val="04714B20"/>
    <w:rsid w:val="04754611"/>
    <w:rsid w:val="04926F71"/>
    <w:rsid w:val="04B862AB"/>
    <w:rsid w:val="05031C1C"/>
    <w:rsid w:val="051E77F4"/>
    <w:rsid w:val="057448C8"/>
    <w:rsid w:val="05C15910"/>
    <w:rsid w:val="05FA62F3"/>
    <w:rsid w:val="0616772D"/>
    <w:rsid w:val="062474A1"/>
    <w:rsid w:val="064C75F3"/>
    <w:rsid w:val="06AB256C"/>
    <w:rsid w:val="06DC0977"/>
    <w:rsid w:val="06ED31E7"/>
    <w:rsid w:val="07C03DF5"/>
    <w:rsid w:val="07DC6755"/>
    <w:rsid w:val="084B5D18"/>
    <w:rsid w:val="08512C9F"/>
    <w:rsid w:val="085B1D6F"/>
    <w:rsid w:val="090C4E18"/>
    <w:rsid w:val="09572537"/>
    <w:rsid w:val="096D1D5A"/>
    <w:rsid w:val="099E3CC2"/>
    <w:rsid w:val="09D43B87"/>
    <w:rsid w:val="0A0C1573"/>
    <w:rsid w:val="0A2A19F9"/>
    <w:rsid w:val="0A420ED5"/>
    <w:rsid w:val="0A690774"/>
    <w:rsid w:val="0A86581A"/>
    <w:rsid w:val="0AAF1EFF"/>
    <w:rsid w:val="0ACC416C"/>
    <w:rsid w:val="0AE778EA"/>
    <w:rsid w:val="0BF202F5"/>
    <w:rsid w:val="0C607954"/>
    <w:rsid w:val="0C6F1945"/>
    <w:rsid w:val="0CA37841"/>
    <w:rsid w:val="0CD143AE"/>
    <w:rsid w:val="0CD15F01"/>
    <w:rsid w:val="0CF74903"/>
    <w:rsid w:val="0D084C65"/>
    <w:rsid w:val="0D1B1ACD"/>
    <w:rsid w:val="0D2070E4"/>
    <w:rsid w:val="0DA76912"/>
    <w:rsid w:val="0DB8731C"/>
    <w:rsid w:val="0E0A5DCA"/>
    <w:rsid w:val="0E121122"/>
    <w:rsid w:val="0E2844A2"/>
    <w:rsid w:val="0EDF7256"/>
    <w:rsid w:val="0F096081"/>
    <w:rsid w:val="0F1D1B2D"/>
    <w:rsid w:val="0F2C7FC2"/>
    <w:rsid w:val="0F5C08A7"/>
    <w:rsid w:val="0F953DB9"/>
    <w:rsid w:val="0FF22FB9"/>
    <w:rsid w:val="10036F74"/>
    <w:rsid w:val="10484987"/>
    <w:rsid w:val="10A342B4"/>
    <w:rsid w:val="10B71B0D"/>
    <w:rsid w:val="10C34956"/>
    <w:rsid w:val="10D12BCF"/>
    <w:rsid w:val="114E2471"/>
    <w:rsid w:val="115F20DA"/>
    <w:rsid w:val="11BF1FC5"/>
    <w:rsid w:val="12072620"/>
    <w:rsid w:val="12387692"/>
    <w:rsid w:val="12492C39"/>
    <w:rsid w:val="12640266"/>
    <w:rsid w:val="12A3059B"/>
    <w:rsid w:val="130C4E1B"/>
    <w:rsid w:val="1312127D"/>
    <w:rsid w:val="13CF4F92"/>
    <w:rsid w:val="13E72709"/>
    <w:rsid w:val="13FF5CA5"/>
    <w:rsid w:val="14522278"/>
    <w:rsid w:val="14847F58"/>
    <w:rsid w:val="14B22D17"/>
    <w:rsid w:val="14B46A8F"/>
    <w:rsid w:val="14E8498B"/>
    <w:rsid w:val="14FB646C"/>
    <w:rsid w:val="15107A3E"/>
    <w:rsid w:val="152353A4"/>
    <w:rsid w:val="153100E0"/>
    <w:rsid w:val="15545B7C"/>
    <w:rsid w:val="15640316"/>
    <w:rsid w:val="15883A78"/>
    <w:rsid w:val="15AE34DE"/>
    <w:rsid w:val="164B6F7F"/>
    <w:rsid w:val="166D339A"/>
    <w:rsid w:val="167902AD"/>
    <w:rsid w:val="16A3500D"/>
    <w:rsid w:val="16AF29CB"/>
    <w:rsid w:val="16DE6045"/>
    <w:rsid w:val="17237EFC"/>
    <w:rsid w:val="174560C4"/>
    <w:rsid w:val="175B4D00"/>
    <w:rsid w:val="17914E66"/>
    <w:rsid w:val="17A821AF"/>
    <w:rsid w:val="17AD77C6"/>
    <w:rsid w:val="17D511C7"/>
    <w:rsid w:val="17F83137"/>
    <w:rsid w:val="18363C5F"/>
    <w:rsid w:val="185760AF"/>
    <w:rsid w:val="18585984"/>
    <w:rsid w:val="187C5B16"/>
    <w:rsid w:val="187F73B4"/>
    <w:rsid w:val="189E1D70"/>
    <w:rsid w:val="18B76B4E"/>
    <w:rsid w:val="18BF3C55"/>
    <w:rsid w:val="18D07C10"/>
    <w:rsid w:val="18EC2F10"/>
    <w:rsid w:val="190873AA"/>
    <w:rsid w:val="19193365"/>
    <w:rsid w:val="1968411A"/>
    <w:rsid w:val="19862639"/>
    <w:rsid w:val="198D5B01"/>
    <w:rsid w:val="19A05834"/>
    <w:rsid w:val="1A2C531A"/>
    <w:rsid w:val="1A64289A"/>
    <w:rsid w:val="1A8011C2"/>
    <w:rsid w:val="1ABC48F0"/>
    <w:rsid w:val="1AC75042"/>
    <w:rsid w:val="1B5F527B"/>
    <w:rsid w:val="1B6D7998"/>
    <w:rsid w:val="1B8771F2"/>
    <w:rsid w:val="1BEC78BD"/>
    <w:rsid w:val="1BF65BDF"/>
    <w:rsid w:val="1C1B73F4"/>
    <w:rsid w:val="1C2277C9"/>
    <w:rsid w:val="1C4B7614"/>
    <w:rsid w:val="1CA67605"/>
    <w:rsid w:val="1CB74374"/>
    <w:rsid w:val="1CD53A47"/>
    <w:rsid w:val="1CFF6D16"/>
    <w:rsid w:val="1DAF6046"/>
    <w:rsid w:val="1DC8058D"/>
    <w:rsid w:val="1DF12B02"/>
    <w:rsid w:val="1E1265D5"/>
    <w:rsid w:val="1E2B076A"/>
    <w:rsid w:val="1E472722"/>
    <w:rsid w:val="1E48649A"/>
    <w:rsid w:val="1E594475"/>
    <w:rsid w:val="1E6625CE"/>
    <w:rsid w:val="1EFD54D7"/>
    <w:rsid w:val="1F413615"/>
    <w:rsid w:val="1F647304"/>
    <w:rsid w:val="1F8B663F"/>
    <w:rsid w:val="1F8E612F"/>
    <w:rsid w:val="1FA45952"/>
    <w:rsid w:val="1FF93EF0"/>
    <w:rsid w:val="201B3E66"/>
    <w:rsid w:val="208539D6"/>
    <w:rsid w:val="21182154"/>
    <w:rsid w:val="2156677D"/>
    <w:rsid w:val="21B77BBF"/>
    <w:rsid w:val="21F4496F"/>
    <w:rsid w:val="21F5102B"/>
    <w:rsid w:val="22026C30"/>
    <w:rsid w:val="222D60D3"/>
    <w:rsid w:val="225B2C40"/>
    <w:rsid w:val="2269513E"/>
    <w:rsid w:val="2283452E"/>
    <w:rsid w:val="228D26CE"/>
    <w:rsid w:val="22995516"/>
    <w:rsid w:val="22A719E1"/>
    <w:rsid w:val="22C67667"/>
    <w:rsid w:val="22D60519"/>
    <w:rsid w:val="230F1865"/>
    <w:rsid w:val="23111551"/>
    <w:rsid w:val="233B037C"/>
    <w:rsid w:val="2342170A"/>
    <w:rsid w:val="23963804"/>
    <w:rsid w:val="23C851E6"/>
    <w:rsid w:val="23DA1943"/>
    <w:rsid w:val="24442876"/>
    <w:rsid w:val="247753E3"/>
    <w:rsid w:val="24825F40"/>
    <w:rsid w:val="249441E7"/>
    <w:rsid w:val="24DB1E16"/>
    <w:rsid w:val="24F42ED8"/>
    <w:rsid w:val="250A44A9"/>
    <w:rsid w:val="2525309E"/>
    <w:rsid w:val="253F4153"/>
    <w:rsid w:val="25603BAC"/>
    <w:rsid w:val="25B0111D"/>
    <w:rsid w:val="26162C02"/>
    <w:rsid w:val="26220F04"/>
    <w:rsid w:val="26306192"/>
    <w:rsid w:val="26461511"/>
    <w:rsid w:val="26600825"/>
    <w:rsid w:val="266320C3"/>
    <w:rsid w:val="26633E71"/>
    <w:rsid w:val="26834513"/>
    <w:rsid w:val="26881B2A"/>
    <w:rsid w:val="26A76454"/>
    <w:rsid w:val="26C0321D"/>
    <w:rsid w:val="26C87D71"/>
    <w:rsid w:val="26E33204"/>
    <w:rsid w:val="26F92A28"/>
    <w:rsid w:val="27233601"/>
    <w:rsid w:val="275F6D2E"/>
    <w:rsid w:val="277C00A9"/>
    <w:rsid w:val="27BD67F4"/>
    <w:rsid w:val="27BF77CD"/>
    <w:rsid w:val="27FC62EF"/>
    <w:rsid w:val="28297418"/>
    <w:rsid w:val="28A8200F"/>
    <w:rsid w:val="28B906C0"/>
    <w:rsid w:val="28BF4190"/>
    <w:rsid w:val="28D9041B"/>
    <w:rsid w:val="2900512A"/>
    <w:rsid w:val="2A790107"/>
    <w:rsid w:val="2A7A5C2D"/>
    <w:rsid w:val="2AAA0C2A"/>
    <w:rsid w:val="2AFE060C"/>
    <w:rsid w:val="2B320105"/>
    <w:rsid w:val="2B5B1830"/>
    <w:rsid w:val="2B5D3585"/>
    <w:rsid w:val="2B6366C1"/>
    <w:rsid w:val="2B7B3A0B"/>
    <w:rsid w:val="2B7F799F"/>
    <w:rsid w:val="2BA47406"/>
    <w:rsid w:val="2BCF1FA9"/>
    <w:rsid w:val="2BD54E2D"/>
    <w:rsid w:val="2C1125C1"/>
    <w:rsid w:val="2C6677E7"/>
    <w:rsid w:val="2C6B7F24"/>
    <w:rsid w:val="2C6D5A4A"/>
    <w:rsid w:val="2C8114F5"/>
    <w:rsid w:val="2C970D19"/>
    <w:rsid w:val="2CAE1BBE"/>
    <w:rsid w:val="2CC5354B"/>
    <w:rsid w:val="2CDE24A4"/>
    <w:rsid w:val="2CF16525"/>
    <w:rsid w:val="2D7B572D"/>
    <w:rsid w:val="2DB31B82"/>
    <w:rsid w:val="2DB94CBF"/>
    <w:rsid w:val="2DCE2518"/>
    <w:rsid w:val="2DD218DC"/>
    <w:rsid w:val="2DE123CF"/>
    <w:rsid w:val="2E295FF0"/>
    <w:rsid w:val="2E3E3A4B"/>
    <w:rsid w:val="2E494294"/>
    <w:rsid w:val="2E6C1D31"/>
    <w:rsid w:val="2EBC4A66"/>
    <w:rsid w:val="2EF04710"/>
    <w:rsid w:val="2F0D0E1E"/>
    <w:rsid w:val="2F285C58"/>
    <w:rsid w:val="2FAB0637"/>
    <w:rsid w:val="2FEC3129"/>
    <w:rsid w:val="2FF95846"/>
    <w:rsid w:val="30000983"/>
    <w:rsid w:val="302428C3"/>
    <w:rsid w:val="303F2EE9"/>
    <w:rsid w:val="305727DF"/>
    <w:rsid w:val="3066064B"/>
    <w:rsid w:val="3099681C"/>
    <w:rsid w:val="30AC28B9"/>
    <w:rsid w:val="30CD2F5B"/>
    <w:rsid w:val="30CE282F"/>
    <w:rsid w:val="30FE0870"/>
    <w:rsid w:val="311A3CC6"/>
    <w:rsid w:val="314F3970"/>
    <w:rsid w:val="31576CC8"/>
    <w:rsid w:val="31807FCD"/>
    <w:rsid w:val="31BB1005"/>
    <w:rsid w:val="325A6A70"/>
    <w:rsid w:val="328168C8"/>
    <w:rsid w:val="334119DE"/>
    <w:rsid w:val="33462B51"/>
    <w:rsid w:val="33561938"/>
    <w:rsid w:val="337D4CDD"/>
    <w:rsid w:val="339935C8"/>
    <w:rsid w:val="342804A8"/>
    <w:rsid w:val="344828F8"/>
    <w:rsid w:val="35042CC3"/>
    <w:rsid w:val="35380BBF"/>
    <w:rsid w:val="353C6584"/>
    <w:rsid w:val="35586B6B"/>
    <w:rsid w:val="356B689E"/>
    <w:rsid w:val="35E84393"/>
    <w:rsid w:val="35EB66CA"/>
    <w:rsid w:val="35F72828"/>
    <w:rsid w:val="360B1E2F"/>
    <w:rsid w:val="363C023B"/>
    <w:rsid w:val="365D08DD"/>
    <w:rsid w:val="3667350A"/>
    <w:rsid w:val="36853990"/>
    <w:rsid w:val="368F2A60"/>
    <w:rsid w:val="3695796D"/>
    <w:rsid w:val="36B50719"/>
    <w:rsid w:val="36D05553"/>
    <w:rsid w:val="36FD3E6E"/>
    <w:rsid w:val="37215DAE"/>
    <w:rsid w:val="3733163E"/>
    <w:rsid w:val="3772660A"/>
    <w:rsid w:val="37824373"/>
    <w:rsid w:val="37A941EC"/>
    <w:rsid w:val="37D22C05"/>
    <w:rsid w:val="37DE3C9F"/>
    <w:rsid w:val="37EC7D43"/>
    <w:rsid w:val="38170F5F"/>
    <w:rsid w:val="38391331"/>
    <w:rsid w:val="389B393F"/>
    <w:rsid w:val="38B77D66"/>
    <w:rsid w:val="38CD161E"/>
    <w:rsid w:val="392A440A"/>
    <w:rsid w:val="393A417B"/>
    <w:rsid w:val="397B107A"/>
    <w:rsid w:val="39873EC3"/>
    <w:rsid w:val="398E6FFF"/>
    <w:rsid w:val="399F3D3C"/>
    <w:rsid w:val="39B76556"/>
    <w:rsid w:val="39C80763"/>
    <w:rsid w:val="3A25583C"/>
    <w:rsid w:val="3ACD3B57"/>
    <w:rsid w:val="3B6E70E8"/>
    <w:rsid w:val="3BD038FF"/>
    <w:rsid w:val="3BF9665A"/>
    <w:rsid w:val="3C1E28BD"/>
    <w:rsid w:val="3C3B7327"/>
    <w:rsid w:val="3C577B7C"/>
    <w:rsid w:val="3CC82828"/>
    <w:rsid w:val="3CCC056A"/>
    <w:rsid w:val="3CED6733"/>
    <w:rsid w:val="3D0611DA"/>
    <w:rsid w:val="3D3659E4"/>
    <w:rsid w:val="3D4D2010"/>
    <w:rsid w:val="3D840E45"/>
    <w:rsid w:val="3DA212CB"/>
    <w:rsid w:val="3DA6700D"/>
    <w:rsid w:val="3DBA03C3"/>
    <w:rsid w:val="3E126451"/>
    <w:rsid w:val="3E442382"/>
    <w:rsid w:val="3E52684D"/>
    <w:rsid w:val="3EA6303D"/>
    <w:rsid w:val="3EAB2402"/>
    <w:rsid w:val="3EB07A18"/>
    <w:rsid w:val="3ED22414"/>
    <w:rsid w:val="3ED96F6F"/>
    <w:rsid w:val="3F116709"/>
    <w:rsid w:val="3F2D1069"/>
    <w:rsid w:val="3F375A43"/>
    <w:rsid w:val="3F3B55C4"/>
    <w:rsid w:val="3F5F26C5"/>
    <w:rsid w:val="3F7D6FDB"/>
    <w:rsid w:val="3F8F587F"/>
    <w:rsid w:val="3FCC6AD3"/>
    <w:rsid w:val="400C5122"/>
    <w:rsid w:val="404E1296"/>
    <w:rsid w:val="40512B35"/>
    <w:rsid w:val="40774C91"/>
    <w:rsid w:val="408178BE"/>
    <w:rsid w:val="40BE641C"/>
    <w:rsid w:val="40C75132"/>
    <w:rsid w:val="40D55514"/>
    <w:rsid w:val="40DA0E48"/>
    <w:rsid w:val="411424E0"/>
    <w:rsid w:val="411A6003"/>
    <w:rsid w:val="41466412"/>
    <w:rsid w:val="414F52C6"/>
    <w:rsid w:val="4193257B"/>
    <w:rsid w:val="41A45E08"/>
    <w:rsid w:val="41B370C8"/>
    <w:rsid w:val="41B63597"/>
    <w:rsid w:val="41C77552"/>
    <w:rsid w:val="41F63994"/>
    <w:rsid w:val="422B649D"/>
    <w:rsid w:val="423D7815"/>
    <w:rsid w:val="424D6701"/>
    <w:rsid w:val="42806DBF"/>
    <w:rsid w:val="42980EEF"/>
    <w:rsid w:val="42C83582"/>
    <w:rsid w:val="42D261AF"/>
    <w:rsid w:val="43170066"/>
    <w:rsid w:val="43482915"/>
    <w:rsid w:val="43601A0D"/>
    <w:rsid w:val="440700DA"/>
    <w:rsid w:val="441D5B50"/>
    <w:rsid w:val="44332C7D"/>
    <w:rsid w:val="444A7FC7"/>
    <w:rsid w:val="4473751E"/>
    <w:rsid w:val="448B4867"/>
    <w:rsid w:val="44B24E2B"/>
    <w:rsid w:val="44F7014F"/>
    <w:rsid w:val="451231DA"/>
    <w:rsid w:val="45244CBC"/>
    <w:rsid w:val="45570BED"/>
    <w:rsid w:val="455A06DD"/>
    <w:rsid w:val="45A203B1"/>
    <w:rsid w:val="45AE2F45"/>
    <w:rsid w:val="45DB1127"/>
    <w:rsid w:val="45E23EA5"/>
    <w:rsid w:val="4616456F"/>
    <w:rsid w:val="466B2BA2"/>
    <w:rsid w:val="466E61EE"/>
    <w:rsid w:val="46873754"/>
    <w:rsid w:val="46CC73B9"/>
    <w:rsid w:val="46F00426"/>
    <w:rsid w:val="46F26E20"/>
    <w:rsid w:val="474653BD"/>
    <w:rsid w:val="47490BF2"/>
    <w:rsid w:val="476B4E24"/>
    <w:rsid w:val="476D64A6"/>
    <w:rsid w:val="47807450"/>
    <w:rsid w:val="479A380E"/>
    <w:rsid w:val="48242297"/>
    <w:rsid w:val="48733F90"/>
    <w:rsid w:val="48853CC3"/>
    <w:rsid w:val="48944FE0"/>
    <w:rsid w:val="489932CB"/>
    <w:rsid w:val="48A56114"/>
    <w:rsid w:val="48AE4FC8"/>
    <w:rsid w:val="48F03DFC"/>
    <w:rsid w:val="48F6351B"/>
    <w:rsid w:val="4933371F"/>
    <w:rsid w:val="49706721"/>
    <w:rsid w:val="49CF193A"/>
    <w:rsid w:val="49D00F6E"/>
    <w:rsid w:val="49DA013E"/>
    <w:rsid w:val="4A064990"/>
    <w:rsid w:val="4A1C41B3"/>
    <w:rsid w:val="4A227A1C"/>
    <w:rsid w:val="4A6C6EE9"/>
    <w:rsid w:val="4A761460"/>
    <w:rsid w:val="4ADB406F"/>
    <w:rsid w:val="4ADB5E1D"/>
    <w:rsid w:val="4AE20F59"/>
    <w:rsid w:val="4B0B4954"/>
    <w:rsid w:val="4B490FD8"/>
    <w:rsid w:val="4B6C4969"/>
    <w:rsid w:val="4BD5286C"/>
    <w:rsid w:val="4C567E51"/>
    <w:rsid w:val="4C6178E5"/>
    <w:rsid w:val="4C793B3F"/>
    <w:rsid w:val="4D0C49B3"/>
    <w:rsid w:val="4D221AE1"/>
    <w:rsid w:val="4D243AAB"/>
    <w:rsid w:val="4D2A6BE7"/>
    <w:rsid w:val="4D3A32CE"/>
    <w:rsid w:val="4D714816"/>
    <w:rsid w:val="4D7C5695"/>
    <w:rsid w:val="4D8E7176"/>
    <w:rsid w:val="4D907392"/>
    <w:rsid w:val="4DC64B62"/>
    <w:rsid w:val="4E2875CB"/>
    <w:rsid w:val="4E7B3B9E"/>
    <w:rsid w:val="4EC72940"/>
    <w:rsid w:val="4EE2777A"/>
    <w:rsid w:val="4EFB181F"/>
    <w:rsid w:val="4EFB6A8D"/>
    <w:rsid w:val="4F6F4D85"/>
    <w:rsid w:val="4FF97471"/>
    <w:rsid w:val="50C7131D"/>
    <w:rsid w:val="511931FB"/>
    <w:rsid w:val="5152659C"/>
    <w:rsid w:val="51810A1C"/>
    <w:rsid w:val="519311FF"/>
    <w:rsid w:val="5196484B"/>
    <w:rsid w:val="51A85509"/>
    <w:rsid w:val="52707792"/>
    <w:rsid w:val="528079D5"/>
    <w:rsid w:val="52880638"/>
    <w:rsid w:val="52AF27B2"/>
    <w:rsid w:val="52B70F1D"/>
    <w:rsid w:val="52EF3BDB"/>
    <w:rsid w:val="52F7756C"/>
    <w:rsid w:val="5334431C"/>
    <w:rsid w:val="533C1422"/>
    <w:rsid w:val="534E1882"/>
    <w:rsid w:val="537A08C9"/>
    <w:rsid w:val="537A2677"/>
    <w:rsid w:val="53B92A73"/>
    <w:rsid w:val="54686973"/>
    <w:rsid w:val="54BE2A37"/>
    <w:rsid w:val="54ED6E78"/>
    <w:rsid w:val="5552317F"/>
    <w:rsid w:val="55551915"/>
    <w:rsid w:val="55CB0A66"/>
    <w:rsid w:val="55CB540B"/>
    <w:rsid w:val="562B40FC"/>
    <w:rsid w:val="564C5E20"/>
    <w:rsid w:val="566D6D28"/>
    <w:rsid w:val="567054F7"/>
    <w:rsid w:val="56835CE6"/>
    <w:rsid w:val="56B22127"/>
    <w:rsid w:val="56BF0414"/>
    <w:rsid w:val="56F24C1A"/>
    <w:rsid w:val="56FA11B1"/>
    <w:rsid w:val="571E5A0F"/>
    <w:rsid w:val="57212E09"/>
    <w:rsid w:val="574C432A"/>
    <w:rsid w:val="575136EE"/>
    <w:rsid w:val="577D0B9E"/>
    <w:rsid w:val="580A7D41"/>
    <w:rsid w:val="580C6CA6"/>
    <w:rsid w:val="581B3CFC"/>
    <w:rsid w:val="586C4558"/>
    <w:rsid w:val="58F17791"/>
    <w:rsid w:val="59A85A64"/>
    <w:rsid w:val="59DB3743"/>
    <w:rsid w:val="59E52814"/>
    <w:rsid w:val="5AB126F6"/>
    <w:rsid w:val="5ADA0244"/>
    <w:rsid w:val="5B3255E5"/>
    <w:rsid w:val="5B3475AF"/>
    <w:rsid w:val="5B6B4F9B"/>
    <w:rsid w:val="5B7420A1"/>
    <w:rsid w:val="5B743E4F"/>
    <w:rsid w:val="5B865931"/>
    <w:rsid w:val="5B8878FB"/>
    <w:rsid w:val="5B9938B6"/>
    <w:rsid w:val="5B9B1B49"/>
    <w:rsid w:val="5BA81D4B"/>
    <w:rsid w:val="5BBA55DA"/>
    <w:rsid w:val="5BE72873"/>
    <w:rsid w:val="5C1B4497"/>
    <w:rsid w:val="5C643EC4"/>
    <w:rsid w:val="5C904CB9"/>
    <w:rsid w:val="5CBF734C"/>
    <w:rsid w:val="5D503825"/>
    <w:rsid w:val="5D812854"/>
    <w:rsid w:val="5DD77F48"/>
    <w:rsid w:val="5E36363E"/>
    <w:rsid w:val="5E6E2DD8"/>
    <w:rsid w:val="5E8E5228"/>
    <w:rsid w:val="5E930A90"/>
    <w:rsid w:val="5EA92062"/>
    <w:rsid w:val="5EC7698C"/>
    <w:rsid w:val="5EF77271"/>
    <w:rsid w:val="5F2B6F1B"/>
    <w:rsid w:val="5F4544D7"/>
    <w:rsid w:val="5F824B42"/>
    <w:rsid w:val="5FAB3BB8"/>
    <w:rsid w:val="5FB52C88"/>
    <w:rsid w:val="5FEA2932"/>
    <w:rsid w:val="60001041"/>
    <w:rsid w:val="60432042"/>
    <w:rsid w:val="60441CCF"/>
    <w:rsid w:val="60593614"/>
    <w:rsid w:val="609805E0"/>
    <w:rsid w:val="60D40EEC"/>
    <w:rsid w:val="61741C33"/>
    <w:rsid w:val="61B34FA6"/>
    <w:rsid w:val="61B76844"/>
    <w:rsid w:val="61D54F1C"/>
    <w:rsid w:val="620121B5"/>
    <w:rsid w:val="62092E18"/>
    <w:rsid w:val="62466D94"/>
    <w:rsid w:val="626E2EED"/>
    <w:rsid w:val="62782477"/>
    <w:rsid w:val="6278714B"/>
    <w:rsid w:val="62791D4B"/>
    <w:rsid w:val="62E713AB"/>
    <w:rsid w:val="630C0E11"/>
    <w:rsid w:val="630C2BBF"/>
    <w:rsid w:val="63556314"/>
    <w:rsid w:val="63D82F18"/>
    <w:rsid w:val="63F024E1"/>
    <w:rsid w:val="641320A4"/>
    <w:rsid w:val="6417181C"/>
    <w:rsid w:val="641A755E"/>
    <w:rsid w:val="64281C7B"/>
    <w:rsid w:val="646C3500"/>
    <w:rsid w:val="64947B60"/>
    <w:rsid w:val="64BE25DF"/>
    <w:rsid w:val="64D911C7"/>
    <w:rsid w:val="64F96510"/>
    <w:rsid w:val="6502427A"/>
    <w:rsid w:val="657131AE"/>
    <w:rsid w:val="65DF280D"/>
    <w:rsid w:val="65F067C8"/>
    <w:rsid w:val="660B715E"/>
    <w:rsid w:val="661A46EB"/>
    <w:rsid w:val="663743F7"/>
    <w:rsid w:val="663D12E2"/>
    <w:rsid w:val="66442670"/>
    <w:rsid w:val="66A82BFF"/>
    <w:rsid w:val="66B71094"/>
    <w:rsid w:val="67D070E2"/>
    <w:rsid w:val="68570D81"/>
    <w:rsid w:val="686B2C76"/>
    <w:rsid w:val="68882CE8"/>
    <w:rsid w:val="68AB69D7"/>
    <w:rsid w:val="68DB1440"/>
    <w:rsid w:val="693346E3"/>
    <w:rsid w:val="69623539"/>
    <w:rsid w:val="696F3EA8"/>
    <w:rsid w:val="69DD52B6"/>
    <w:rsid w:val="6A1C5DDE"/>
    <w:rsid w:val="6A350C4E"/>
    <w:rsid w:val="6AAD6A36"/>
    <w:rsid w:val="6AB85FCA"/>
    <w:rsid w:val="6AD9782B"/>
    <w:rsid w:val="6AF036AD"/>
    <w:rsid w:val="6B0531FC"/>
    <w:rsid w:val="6B2A0087"/>
    <w:rsid w:val="6B3929BF"/>
    <w:rsid w:val="6B52582F"/>
    <w:rsid w:val="6B543F78"/>
    <w:rsid w:val="6BCF6E80"/>
    <w:rsid w:val="6BD85D34"/>
    <w:rsid w:val="6BFF59B7"/>
    <w:rsid w:val="6C117498"/>
    <w:rsid w:val="6C5775A1"/>
    <w:rsid w:val="6C816902"/>
    <w:rsid w:val="6CB56076"/>
    <w:rsid w:val="6CCD7863"/>
    <w:rsid w:val="6CE8644B"/>
    <w:rsid w:val="6D0D1A0E"/>
    <w:rsid w:val="6D3F7B52"/>
    <w:rsid w:val="6D584466"/>
    <w:rsid w:val="6D605FE2"/>
    <w:rsid w:val="6D6F091A"/>
    <w:rsid w:val="6D723F67"/>
    <w:rsid w:val="6D8819DC"/>
    <w:rsid w:val="6E090E3A"/>
    <w:rsid w:val="6E2214E9"/>
    <w:rsid w:val="6ED70525"/>
    <w:rsid w:val="6EEA46FD"/>
    <w:rsid w:val="6EF47329"/>
    <w:rsid w:val="6F1E6D4A"/>
    <w:rsid w:val="6F3C65DA"/>
    <w:rsid w:val="6F63000B"/>
    <w:rsid w:val="6FA36659"/>
    <w:rsid w:val="6FB21462"/>
    <w:rsid w:val="6FBC17AB"/>
    <w:rsid w:val="6FE36AC3"/>
    <w:rsid w:val="70073C8D"/>
    <w:rsid w:val="70343755"/>
    <w:rsid w:val="704E09C0"/>
    <w:rsid w:val="705A140E"/>
    <w:rsid w:val="709661BE"/>
    <w:rsid w:val="70AB7EBB"/>
    <w:rsid w:val="710B6BAC"/>
    <w:rsid w:val="71186BD3"/>
    <w:rsid w:val="712832BA"/>
    <w:rsid w:val="713E2ADE"/>
    <w:rsid w:val="71500A63"/>
    <w:rsid w:val="71632544"/>
    <w:rsid w:val="71777D9E"/>
    <w:rsid w:val="71A212BE"/>
    <w:rsid w:val="71DE7E1D"/>
    <w:rsid w:val="71F66F14"/>
    <w:rsid w:val="72071122"/>
    <w:rsid w:val="725325B9"/>
    <w:rsid w:val="72BB1F0C"/>
    <w:rsid w:val="732D105C"/>
    <w:rsid w:val="736E51D0"/>
    <w:rsid w:val="73830C7C"/>
    <w:rsid w:val="73A155A6"/>
    <w:rsid w:val="73AD5CF9"/>
    <w:rsid w:val="73D9089C"/>
    <w:rsid w:val="73D94D40"/>
    <w:rsid w:val="74512B28"/>
    <w:rsid w:val="745919DD"/>
    <w:rsid w:val="747D391D"/>
    <w:rsid w:val="747E4ADD"/>
    <w:rsid w:val="74982505"/>
    <w:rsid w:val="74B17A6A"/>
    <w:rsid w:val="74DB1027"/>
    <w:rsid w:val="75063912"/>
    <w:rsid w:val="751B4EE4"/>
    <w:rsid w:val="75297601"/>
    <w:rsid w:val="753A7A60"/>
    <w:rsid w:val="75616186"/>
    <w:rsid w:val="75E8126A"/>
    <w:rsid w:val="76685F07"/>
    <w:rsid w:val="767825EE"/>
    <w:rsid w:val="767C51AF"/>
    <w:rsid w:val="76A07D97"/>
    <w:rsid w:val="76AC2297"/>
    <w:rsid w:val="76BB072D"/>
    <w:rsid w:val="76DD4B47"/>
    <w:rsid w:val="76E01F41"/>
    <w:rsid w:val="771F2A69"/>
    <w:rsid w:val="772B7660"/>
    <w:rsid w:val="77383B2B"/>
    <w:rsid w:val="7795123D"/>
    <w:rsid w:val="77D221D2"/>
    <w:rsid w:val="77E617D9"/>
    <w:rsid w:val="77F959B0"/>
    <w:rsid w:val="78686692"/>
    <w:rsid w:val="78692ED7"/>
    <w:rsid w:val="79075EAB"/>
    <w:rsid w:val="79892D64"/>
    <w:rsid w:val="79FD47FB"/>
    <w:rsid w:val="7A182FB4"/>
    <w:rsid w:val="7A2A0615"/>
    <w:rsid w:val="7AE364A4"/>
    <w:rsid w:val="7B7470FC"/>
    <w:rsid w:val="7B7A304A"/>
    <w:rsid w:val="7B845591"/>
    <w:rsid w:val="7B893929"/>
    <w:rsid w:val="7BA774D1"/>
    <w:rsid w:val="7BC77B74"/>
    <w:rsid w:val="7BCB1412"/>
    <w:rsid w:val="7C06244A"/>
    <w:rsid w:val="7CCA26FC"/>
    <w:rsid w:val="7CD02504"/>
    <w:rsid w:val="7CE502B1"/>
    <w:rsid w:val="7D050953"/>
    <w:rsid w:val="7D0C6095"/>
    <w:rsid w:val="7D1D3EEF"/>
    <w:rsid w:val="7D67516A"/>
    <w:rsid w:val="7D6A07B6"/>
    <w:rsid w:val="7D8D62B9"/>
    <w:rsid w:val="7D9F4904"/>
    <w:rsid w:val="7DDF0158"/>
    <w:rsid w:val="7E2766A8"/>
    <w:rsid w:val="7E3B5688"/>
    <w:rsid w:val="7E553215"/>
    <w:rsid w:val="7E5855A2"/>
    <w:rsid w:val="7EB443DF"/>
    <w:rsid w:val="7EEB5927"/>
    <w:rsid w:val="7F323556"/>
    <w:rsid w:val="7F914720"/>
    <w:rsid w:val="7FC82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qFormat="1" w:unhideWhenUsed="0" w:uiPriority="0"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99" w:semiHidden="0"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6" w:lineRule="auto"/>
      <w:outlineLvl w:val="3"/>
    </w:pPr>
    <w:rPr>
      <w:rFonts w:ascii="Arial" w:hAnsi="Arial" w:eastAsia="黑体"/>
      <w:b/>
      <w:bCs/>
      <w:szCs w:val="28"/>
    </w:rPr>
  </w:style>
  <w:style w:type="character" w:default="1" w:styleId="25">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5">
    <w:name w:val="table of authorities"/>
    <w:basedOn w:val="1"/>
    <w:next w:val="1"/>
    <w:qFormat/>
    <w:uiPriority w:val="0"/>
    <w:pPr>
      <w:ind w:left="420" w:leftChars="200"/>
    </w:pPr>
  </w:style>
  <w:style w:type="paragraph" w:styleId="6">
    <w:name w:val="annotation text"/>
    <w:basedOn w:val="1"/>
    <w:next w:val="5"/>
    <w:qFormat/>
    <w:uiPriority w:val="0"/>
    <w:pPr>
      <w:jc w:val="left"/>
    </w:pPr>
  </w:style>
  <w:style w:type="paragraph" w:styleId="7">
    <w:name w:val="Body Text 3"/>
    <w:basedOn w:val="1"/>
    <w:next w:val="8"/>
    <w:qFormat/>
    <w:uiPriority w:val="99"/>
    <w:rPr>
      <w:rFonts w:ascii="宋体"/>
      <w:kern w:val="2"/>
      <w:sz w:val="24"/>
    </w:rPr>
  </w:style>
  <w:style w:type="paragraph" w:styleId="8">
    <w:name w:val="List 2"/>
    <w:basedOn w:val="1"/>
    <w:next w:val="9"/>
    <w:qFormat/>
    <w:uiPriority w:val="0"/>
    <w:pPr>
      <w:ind w:left="100" w:firstLine="3640"/>
    </w:pPr>
  </w:style>
  <w:style w:type="paragraph" w:styleId="9">
    <w:name w:val="Date"/>
    <w:basedOn w:val="1"/>
    <w:next w:val="1"/>
    <w:link w:val="32"/>
    <w:autoRedefine/>
    <w:semiHidden/>
    <w:unhideWhenUsed/>
    <w:qFormat/>
    <w:uiPriority w:val="99"/>
    <w:pPr>
      <w:ind w:left="100" w:leftChars="2500"/>
    </w:pPr>
  </w:style>
  <w:style w:type="paragraph" w:styleId="10">
    <w:name w:val="Body Text"/>
    <w:basedOn w:val="1"/>
    <w:next w:val="11"/>
    <w:qFormat/>
    <w:uiPriority w:val="99"/>
    <w:pPr>
      <w:spacing w:after="120"/>
    </w:pPr>
  </w:style>
  <w:style w:type="paragraph" w:customStyle="1" w:styleId="11">
    <w:name w:val="正文部分 Char Char Char"/>
    <w:basedOn w:val="10"/>
    <w:next w:val="12"/>
    <w:qFormat/>
    <w:uiPriority w:val="0"/>
    <w:pPr>
      <w:spacing w:line="460" w:lineRule="exact"/>
      <w:textAlignment w:val="baseline"/>
    </w:pPr>
    <w:rPr>
      <w:rFonts w:ascii="等线" w:hAnsi="等线" w:eastAsia="等线"/>
    </w:rPr>
  </w:style>
  <w:style w:type="paragraph" w:customStyle="1" w:styleId="12">
    <w:name w:val="章标题"/>
    <w:basedOn w:val="13"/>
    <w:qFormat/>
    <w:uiPriority w:val="0"/>
    <w:rPr>
      <w:rFonts w:ascii="等线" w:hAnsi="等线"/>
    </w:rPr>
  </w:style>
  <w:style w:type="paragraph" w:styleId="13">
    <w:name w:val="Title"/>
    <w:basedOn w:val="1"/>
    <w:next w:val="1"/>
    <w:qFormat/>
    <w:uiPriority w:val="0"/>
    <w:pPr>
      <w:spacing w:before="240" w:after="60"/>
      <w:jc w:val="center"/>
      <w:outlineLvl w:val="0"/>
    </w:pPr>
    <w:rPr>
      <w:rFonts w:ascii="Arial" w:hAnsi="Arial" w:cs="Arial"/>
      <w:b/>
      <w:bCs/>
      <w:sz w:val="32"/>
      <w:szCs w:val="32"/>
    </w:rPr>
  </w:style>
  <w:style w:type="paragraph" w:styleId="14">
    <w:name w:val="Body Text Indent"/>
    <w:basedOn w:val="1"/>
    <w:next w:val="15"/>
    <w:qFormat/>
    <w:uiPriority w:val="0"/>
    <w:pPr>
      <w:spacing w:after="120"/>
      <w:ind w:left="200" w:leftChars="200"/>
    </w:pPr>
  </w:style>
  <w:style w:type="paragraph" w:styleId="15">
    <w:name w:val="Body Text Indent 2"/>
    <w:basedOn w:val="1"/>
    <w:qFormat/>
    <w:uiPriority w:val="0"/>
    <w:pPr>
      <w:spacing w:after="120" w:line="480" w:lineRule="auto"/>
      <w:ind w:left="420" w:leftChars="200"/>
    </w:pPr>
  </w:style>
  <w:style w:type="paragraph" w:styleId="16">
    <w:name w:val="List Continue"/>
    <w:basedOn w:val="1"/>
    <w:next w:val="17"/>
    <w:qFormat/>
    <w:uiPriority w:val="0"/>
    <w:pPr>
      <w:spacing w:after="120"/>
      <w:ind w:left="420" w:firstLine="3584"/>
    </w:pPr>
  </w:style>
  <w:style w:type="paragraph" w:styleId="17">
    <w:name w:val="Body Text First Indent"/>
    <w:basedOn w:val="10"/>
    <w:next w:val="7"/>
    <w:qFormat/>
    <w:uiPriority w:val="0"/>
    <w:pPr>
      <w:spacing w:after="120"/>
      <w:ind w:firstLine="420" w:firstLineChars="100"/>
    </w:pPr>
    <w:rPr>
      <w:kern w:val="28"/>
    </w:rPr>
  </w:style>
  <w:style w:type="paragraph" w:styleId="18">
    <w:name w:val="Plain Text"/>
    <w:basedOn w:val="1"/>
    <w:qFormat/>
    <w:uiPriority w:val="0"/>
    <w:rPr>
      <w:rFonts w:ascii="宋体" w:hAnsi="Courier New" w:cs="Courier New"/>
      <w:szCs w:val="21"/>
    </w:rPr>
  </w:style>
  <w:style w:type="paragraph" w:styleId="19">
    <w:name w:val="footer"/>
    <w:basedOn w:val="1"/>
    <w:link w:val="31"/>
    <w:unhideWhenUsed/>
    <w:qFormat/>
    <w:uiPriority w:val="99"/>
    <w:pPr>
      <w:tabs>
        <w:tab w:val="center" w:pos="4153"/>
        <w:tab w:val="right" w:pos="8306"/>
      </w:tabs>
      <w:snapToGrid w:val="0"/>
      <w:jc w:val="left"/>
    </w:pPr>
    <w:rPr>
      <w:sz w:val="18"/>
      <w:szCs w:val="18"/>
    </w:rPr>
  </w:style>
  <w:style w:type="paragraph" w:styleId="20">
    <w:name w:val="header"/>
    <w:basedOn w:val="1"/>
    <w:link w:val="30"/>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Body Text 2"/>
    <w:basedOn w:val="1"/>
    <w:qFormat/>
    <w:uiPriority w:val="0"/>
    <w:pPr>
      <w:spacing w:after="120" w:line="480" w:lineRule="auto"/>
    </w:pPr>
    <w:rPr>
      <w:sz w:val="22"/>
      <w:szCs w:val="20"/>
    </w:rPr>
  </w:style>
  <w:style w:type="paragraph" w:styleId="22">
    <w:name w:val="Normal (Web)"/>
    <w:basedOn w:val="1"/>
    <w:semiHidden/>
    <w:unhideWhenUsed/>
    <w:qFormat/>
    <w:uiPriority w:val="99"/>
    <w:pPr>
      <w:spacing w:beforeAutospacing="1" w:afterAutospacing="1"/>
      <w:jc w:val="left"/>
    </w:pPr>
    <w:rPr>
      <w:rFonts w:cs="Times New Roman"/>
      <w:kern w:val="0"/>
      <w:sz w:val="24"/>
    </w:rPr>
  </w:style>
  <w:style w:type="paragraph" w:styleId="23">
    <w:name w:val="Body Text First Indent 2"/>
    <w:basedOn w:val="14"/>
    <w:next w:val="16"/>
    <w:qFormat/>
    <w:uiPriority w:val="0"/>
    <w:pPr>
      <w:ind w:firstLine="420" w:firstLineChars="200"/>
    </w:pPr>
  </w:style>
  <w:style w:type="character" w:styleId="26">
    <w:name w:val="Strong"/>
    <w:basedOn w:val="25"/>
    <w:qFormat/>
    <w:uiPriority w:val="22"/>
    <w:rPr>
      <w:b/>
    </w:rPr>
  </w:style>
  <w:style w:type="character" w:styleId="27">
    <w:name w:val="FollowedHyperlink"/>
    <w:basedOn w:val="25"/>
    <w:semiHidden/>
    <w:unhideWhenUsed/>
    <w:qFormat/>
    <w:uiPriority w:val="99"/>
    <w:rPr>
      <w:color w:val="800080"/>
      <w:u w:val="none"/>
    </w:rPr>
  </w:style>
  <w:style w:type="character" w:styleId="28">
    <w:name w:val="Hyperlink"/>
    <w:basedOn w:val="25"/>
    <w:unhideWhenUsed/>
    <w:qFormat/>
    <w:uiPriority w:val="99"/>
    <w:rPr>
      <w:color w:val="0000FF" w:themeColor="hyperlink"/>
      <w:u w:val="single"/>
      <w14:textFill>
        <w14:solidFill>
          <w14:schemeClr w14:val="hlink"/>
        </w14:solidFill>
      </w14:textFill>
    </w:rPr>
  </w:style>
  <w:style w:type="paragraph" w:customStyle="1" w:styleId="29">
    <w:name w:val="正文文本 21"/>
    <w:basedOn w:val="1"/>
    <w:qFormat/>
    <w:uiPriority w:val="0"/>
    <w:pPr>
      <w:adjustRightInd w:val="0"/>
      <w:spacing w:line="360" w:lineRule="atLeast"/>
      <w:ind w:left="480"/>
    </w:pPr>
    <w:rPr>
      <w:rFonts w:ascii="宋体"/>
      <w:kern w:val="0"/>
      <w:sz w:val="24"/>
      <w:szCs w:val="20"/>
    </w:rPr>
  </w:style>
  <w:style w:type="character" w:customStyle="1" w:styleId="30">
    <w:name w:val="页眉 Char"/>
    <w:basedOn w:val="25"/>
    <w:link w:val="20"/>
    <w:qFormat/>
    <w:uiPriority w:val="99"/>
    <w:rPr>
      <w:sz w:val="18"/>
      <w:szCs w:val="18"/>
    </w:rPr>
  </w:style>
  <w:style w:type="character" w:customStyle="1" w:styleId="31">
    <w:name w:val="页脚 Char"/>
    <w:basedOn w:val="25"/>
    <w:link w:val="19"/>
    <w:qFormat/>
    <w:uiPriority w:val="99"/>
    <w:rPr>
      <w:sz w:val="18"/>
      <w:szCs w:val="18"/>
    </w:rPr>
  </w:style>
  <w:style w:type="character" w:customStyle="1" w:styleId="32">
    <w:name w:val="日期 Char"/>
    <w:basedOn w:val="25"/>
    <w:link w:val="9"/>
    <w:semiHidden/>
    <w:qFormat/>
    <w:uiPriority w:val="99"/>
  </w:style>
  <w:style w:type="paragraph" w:customStyle="1" w:styleId="33">
    <w:name w:val="Table Paragraph"/>
    <w:basedOn w:val="1"/>
    <w:qFormat/>
    <w:uiPriority w:val="1"/>
    <w:pPr>
      <w:autoSpaceDE w:val="0"/>
      <w:autoSpaceDN w:val="0"/>
      <w:jc w:val="left"/>
    </w:pPr>
    <w:rPr>
      <w:rFonts w:ascii="宋体" w:hAnsi="宋体" w:cs="宋体"/>
      <w:kern w:val="0"/>
      <w:sz w:val="22"/>
      <w:lang w:val="zh-CN" w:bidi="zh-CN"/>
    </w:rPr>
  </w:style>
  <w:style w:type="character" w:customStyle="1" w:styleId="34">
    <w:name w:val="not([class*=suffix])"/>
    <w:basedOn w:val="25"/>
    <w:qFormat/>
    <w:uiPriority w:val="0"/>
    <w:rPr>
      <w:sz w:val="15"/>
      <w:szCs w:val="15"/>
    </w:rPr>
  </w:style>
  <w:style w:type="character" w:customStyle="1" w:styleId="35">
    <w:name w:val="not([class*=suffix])1"/>
    <w:basedOn w:val="25"/>
    <w:qFormat/>
    <w:uiPriority w:val="0"/>
  </w:style>
  <w:style w:type="character" w:customStyle="1" w:styleId="36">
    <w:name w:val="hover"/>
    <w:basedOn w:val="25"/>
    <w:qFormat/>
    <w:uiPriority w:val="0"/>
  </w:style>
  <w:style w:type="paragraph" w:customStyle="1" w:styleId="37">
    <w:name w:val="_Style 20"/>
    <w:basedOn w:val="1"/>
    <w:next w:val="1"/>
    <w:qFormat/>
    <w:uiPriority w:val="0"/>
    <w:pPr>
      <w:pBdr>
        <w:bottom w:val="single" w:color="auto" w:sz="6" w:space="1"/>
      </w:pBdr>
      <w:jc w:val="center"/>
    </w:pPr>
    <w:rPr>
      <w:rFonts w:ascii="Arial" w:eastAsia="宋体"/>
      <w:vanish/>
      <w:sz w:val="16"/>
    </w:rPr>
  </w:style>
  <w:style w:type="paragraph" w:customStyle="1" w:styleId="38">
    <w:name w:val="_Style 21"/>
    <w:basedOn w:val="1"/>
    <w:next w:val="1"/>
    <w:qFormat/>
    <w:uiPriority w:val="0"/>
    <w:pPr>
      <w:pBdr>
        <w:top w:val="single" w:color="auto" w:sz="6" w:space="1"/>
      </w:pBdr>
      <w:jc w:val="center"/>
    </w:pPr>
    <w:rPr>
      <w:rFonts w:ascii="Arial" w:eastAsia="宋体"/>
      <w:vanish/>
      <w:sz w:val="16"/>
    </w:rPr>
  </w:style>
  <w:style w:type="paragraph" w:customStyle="1" w:styleId="3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0">
    <w:name w:val="Table Text"/>
    <w:basedOn w:val="1"/>
    <w:semiHidden/>
    <w:qFormat/>
    <w:uiPriority w:val="0"/>
    <w:rPr>
      <w:rFonts w:ascii="宋体" w:hAnsi="宋体" w:eastAsia="宋体" w:cs="宋体"/>
      <w:sz w:val="20"/>
      <w:szCs w:val="20"/>
      <w:lang w:val="en-US" w:eastAsia="en-US" w:bidi="ar-SA"/>
    </w:rPr>
  </w:style>
  <w:style w:type="table" w:customStyle="1" w:styleId="41">
    <w:name w:val="Table Normal"/>
    <w:semiHidden/>
    <w:unhideWhenUsed/>
    <w:qFormat/>
    <w:uiPriority w:val="0"/>
    <w:tblPr>
      <w:tblCellMar>
        <w:top w:w="0" w:type="dxa"/>
        <w:left w:w="0" w:type="dxa"/>
        <w:bottom w:w="0" w:type="dxa"/>
        <w:right w:w="0" w:type="dxa"/>
      </w:tblCellMar>
    </w:tblPr>
  </w:style>
  <w:style w:type="paragraph" w:customStyle="1" w:styleId="42">
    <w:name w:val="样式34"/>
    <w:basedOn w:val="3"/>
    <w:qFormat/>
    <w:uiPriority w:val="0"/>
    <w:pPr>
      <w:spacing w:before="0" w:after="0" w:line="360" w:lineRule="auto"/>
      <w:ind w:firstLine="200" w:firstLineChars="200"/>
    </w:pPr>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1860</Words>
  <Characters>2001</Characters>
  <Lines>8</Lines>
  <Paragraphs>2</Paragraphs>
  <TotalTime>0</TotalTime>
  <ScaleCrop>false</ScaleCrop>
  <LinksUpToDate>false</LinksUpToDate>
  <CharactersWithSpaces>2040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2020-08-28T03:53:00Z</dcterms:created>
  <dc:creator>DELL</dc:creator>
  <cp:lastModifiedBy>zjyd-2</cp:lastModifiedBy>
  <cp:lastPrinted>2025-04-01T09:34:00Z</cp:lastPrinted>
  <dcterms:modified xsi:type="dcterms:W3CDTF">2025-10-09T10:01:54Z</dcterms:modified>
  <cp:revision>59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A694C12CC6F94D05B4A1C513B7988FF5_13</vt:lpwstr>
  </property>
  <property fmtid="{D5CDD505-2E9C-101B-9397-08002B2CF9AE}" pid="4" name="KSOTemplateDocerSaveRecord">
    <vt:lpwstr>eyJoZGlkIjoiNjU0ODg1OWUyZWI0MTQwOGUzMzcyYjc2YmNmNGVkODYiLCJ1c2VySWQiOiI1NDIxNDQ1MjYifQ==</vt:lpwstr>
  </property>
</Properties>
</file>