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F2037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河北高速公路集团有限公司养护分公司除雪撒布车、护栏抢修车等日常养护设备</w:t>
      </w:r>
    </w:p>
    <w:p w14:paraId="25163852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 w:ascii="黑体" w:hAnsi="黑体" w:eastAsia="黑体" w:cs="宋体"/>
          <w:kern w:val="0"/>
          <w:sz w:val="24"/>
          <w:szCs w:val="24"/>
          <w14:ligatures w14:val="none"/>
        </w:rPr>
      </w:pPr>
      <w:r>
        <w:rPr>
          <w:rFonts w:hint="eastAsia"/>
          <w:sz w:val="24"/>
          <w:szCs w:val="24"/>
        </w:rPr>
        <w:t>采购项目YHSB</w:t>
      </w:r>
      <w:r>
        <w:rPr>
          <w:rFonts w:hint="eastAsia"/>
          <w:sz w:val="24"/>
          <w:szCs w:val="24"/>
          <w:lang w:val="en-US" w:eastAsia="zh-CN"/>
        </w:rPr>
        <w:t>3标段</w:t>
      </w:r>
      <w:r>
        <w:rPr>
          <w:sz w:val="24"/>
          <w:szCs w:val="24"/>
        </w:rPr>
        <w:t>中标候选人公示</w:t>
      </w:r>
    </w:p>
    <w:p w14:paraId="7FE4BC9A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Cs w:val="21"/>
          <w14:ligatures w14:val="none"/>
        </w:rPr>
      </w:pPr>
    </w:p>
    <w:p w14:paraId="6D931C72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招标项目名称：河北高速公路集团有限公司养护分公司除雪撒布车、护栏抢修车等日常养护设备采购</w:t>
      </w:r>
    </w:p>
    <w:p w14:paraId="2D536EF4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招标项目编号：JT-HW-2025-083</w:t>
      </w:r>
    </w:p>
    <w:p w14:paraId="5AA25C3B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公示名称：河北高速公路集团有限公司养护分公司除雪撒布车、护栏抢修车等日常养护设备采购项目YHSB3标段中标候选人公示</w:t>
      </w:r>
    </w:p>
    <w:p w14:paraId="35C03B1B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>公示内容：</w:t>
      </w:r>
    </w:p>
    <w:tbl>
      <w:tblPr>
        <w:tblStyle w:val="2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36"/>
        <w:gridCol w:w="5759"/>
      </w:tblGrid>
      <w:tr w14:paraId="5573D1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F3B893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标段：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河北高速公路集团有限公司养护分公司除雪撒布车、护栏抢修车等日常养护设备采购项目</w:t>
            </w:r>
          </w:p>
          <w:p w14:paraId="07262A7F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/>
                <w:sz w:val="24"/>
                <w:szCs w:val="24"/>
              </w:rPr>
              <w:t>YHSB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标段</w:t>
            </w:r>
          </w:p>
        </w:tc>
      </w:tr>
      <w:tr w14:paraId="3EA8AD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4569C1A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所属专业：道路运输业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0CCAE23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所属地区：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石家庄市</w:t>
            </w:r>
          </w:p>
        </w:tc>
      </w:tr>
      <w:tr w14:paraId="6A15DF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7349D4D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开标时间：2025-0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 09:00 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05BF4F6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开标地点：石家庄高新区黄河大道136号石家庄科技中心2号楼22层2201室 </w:t>
            </w:r>
          </w:p>
        </w:tc>
      </w:tr>
      <w:tr w14:paraId="3491C9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4E0E817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公示开始日期：202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16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769131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公示截止日期：202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19</w:t>
            </w:r>
          </w:p>
        </w:tc>
      </w:tr>
    </w:tbl>
    <w:p w14:paraId="66EF1169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1.中标候选人名单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1191"/>
        <w:gridCol w:w="1458"/>
        <w:gridCol w:w="1459"/>
        <w:gridCol w:w="1500"/>
        <w:gridCol w:w="1181"/>
        <w:gridCol w:w="2141"/>
      </w:tblGrid>
      <w:tr w14:paraId="54DDB57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7778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排序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F5E3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中标候选人单位名称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70700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投标价格</w:t>
            </w:r>
          </w:p>
          <w:p w14:paraId="3ABE072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(单位：元)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F96EB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评标价格</w:t>
            </w:r>
          </w:p>
          <w:p w14:paraId="3D7DB7F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(单位：元)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D265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质量标准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9A121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交货期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DD66F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交货地点</w:t>
            </w:r>
          </w:p>
        </w:tc>
      </w:tr>
      <w:tr w14:paraId="185C8B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E319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1 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4173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5FC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9440000.00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9BD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9440000.00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839A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DAD0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合同签订之日起 45 日内交付使用。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71EF8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河北省内石家庄、承德、张家口、秦皇岛、雄安、沧州、衡水、邢台，招标 </w:t>
            </w:r>
          </w:p>
          <w:p w14:paraId="79CC570E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人各指定的地点。</w:t>
            </w:r>
          </w:p>
        </w:tc>
      </w:tr>
      <w:tr w14:paraId="319A85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1233B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2 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4F1F1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徐州徐工随车起重机有限公司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A8AD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9920000.00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108B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9920000.00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6E01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CCC1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合同签订之日起 45 日内交付使用。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E88D3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河北省内石家庄、承德、张家口、秦皇岛、雄安、沧州、衡水、邢台，招标 </w:t>
            </w:r>
          </w:p>
          <w:p w14:paraId="66994D44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人各指定的地点。</w:t>
            </w:r>
          </w:p>
        </w:tc>
      </w:tr>
      <w:tr w14:paraId="60A271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C506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3 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7ACC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山东东岳专用汽车制造有限公司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D7AE1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9840000.00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5D4A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9840000.00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57BF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合格，符合国家相关标准，满足招标文件供货要求。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07C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合同签订之日起 45 日内交付使用。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1C73F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 xml:space="preserve">河北省内石家庄、承德、张家口、秦皇岛、雄安、沧州、衡水、邢台，招标 </w:t>
            </w:r>
          </w:p>
          <w:p w14:paraId="2F643610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人各指定的地点。</w:t>
            </w:r>
          </w:p>
        </w:tc>
      </w:tr>
    </w:tbl>
    <w:p w14:paraId="4B07D971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2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.中标候选人响应招标文件要求的资格能力条件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5103"/>
        <w:gridCol w:w="3443"/>
      </w:tblGrid>
      <w:tr w14:paraId="7CBFE8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1C3A4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排序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9F83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中标候选人名称 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D0B37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响应情况 </w:t>
            </w:r>
          </w:p>
        </w:tc>
      </w:tr>
      <w:tr w14:paraId="795851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41B5A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1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9817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3EE8D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满足招标文件要求。 </w:t>
            </w:r>
          </w:p>
        </w:tc>
      </w:tr>
      <w:tr w14:paraId="749536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EFBD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2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4B23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徐州徐工随车起重机有限公司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ABB9A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满足招标文件要求。 </w:t>
            </w:r>
          </w:p>
        </w:tc>
      </w:tr>
      <w:tr w14:paraId="3030E4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B6824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3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1C9C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green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山东东岳专用汽车制造有限公司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666BD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满足招标文件要求。 </w:t>
            </w:r>
          </w:p>
        </w:tc>
      </w:tr>
    </w:tbl>
    <w:p w14:paraId="4FA68613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3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.中标候选人企业业绩 </w:t>
      </w:r>
    </w:p>
    <w:tbl>
      <w:tblPr>
        <w:tblStyle w:val="2"/>
        <w:tblW w:w="5012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1749"/>
        <w:gridCol w:w="3685"/>
        <w:gridCol w:w="1475"/>
        <w:gridCol w:w="1773"/>
      </w:tblGrid>
      <w:tr w14:paraId="08C4D7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0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0FBD4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序号 </w:t>
            </w:r>
          </w:p>
        </w:tc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C8AF7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中标候选人名称 </w:t>
            </w:r>
          </w:p>
        </w:tc>
        <w:tc>
          <w:tcPr>
            <w:tcW w:w="1956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2F37E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中标工程名称 </w:t>
            </w:r>
          </w:p>
        </w:tc>
        <w:tc>
          <w:tcPr>
            <w:tcW w:w="783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1478E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合同签</w:t>
            </w:r>
          </w:p>
          <w:p w14:paraId="4DD99EE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订时间 </w:t>
            </w:r>
          </w:p>
        </w:tc>
        <w:tc>
          <w:tcPr>
            <w:tcW w:w="941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F0F63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合同签订金额</w:t>
            </w:r>
          </w:p>
        </w:tc>
      </w:tr>
      <w:tr w14:paraId="381EC5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17C1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DFA0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770D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广东乾行达汽车安全科技有限公司采购项目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6D7D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2023年12月7日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8A9A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399000元</w:t>
            </w:r>
          </w:p>
        </w:tc>
      </w:tr>
      <w:tr w14:paraId="0BD93C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AF1C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724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839D3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宝路汽车产业(十堰)有限公司采购项目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C582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2023年3月17日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9ABAC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1400000元</w:t>
            </w:r>
          </w:p>
        </w:tc>
      </w:tr>
      <w:tr w14:paraId="361929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3C0C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3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528B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1DA5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上海颐祯实业有限公司采购项目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C0DF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2022年8月15日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B8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220000元</w:t>
            </w:r>
          </w:p>
        </w:tc>
      </w:tr>
      <w:tr w14:paraId="5D6AE1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AD663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4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F894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912F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帕菲特(湖北)设备租赁有限公司采购项目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FE18A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2025年8月19日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E59A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165200元</w:t>
            </w:r>
          </w:p>
        </w:tc>
      </w:tr>
      <w:tr w14:paraId="719E00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07C8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5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5562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AACE2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长沙普罗科防撞缓冲车上装开发采购合同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C120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2025年4月8日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FC249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55416元</w:t>
            </w:r>
          </w:p>
        </w:tc>
      </w:tr>
      <w:tr w14:paraId="2C4585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4949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6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CBCB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8383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上海赫畅汽车牵引服务有限公司采购项目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419C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2022年11月13日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4CB6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310800元</w:t>
            </w:r>
          </w:p>
        </w:tc>
      </w:tr>
      <w:tr w14:paraId="14308D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76F8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7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56BD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948F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中道汽车救援产业有限公司采购项目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E668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2022年11月10日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9C07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966000元</w:t>
            </w:r>
          </w:p>
        </w:tc>
      </w:tr>
      <w:tr w14:paraId="19997F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0BE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8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05BD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93D97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神行车务服务(十堰)有限公司采购项目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E57F3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2022年10月10日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BC558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1600000元</w:t>
            </w:r>
          </w:p>
        </w:tc>
      </w:tr>
      <w:tr w14:paraId="26CC7E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38354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9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9413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312C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浙江政通道路应急救援服务有限公司采购项目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F430D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2023年7月10日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539F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345000元</w:t>
            </w:r>
          </w:p>
        </w:tc>
      </w:tr>
      <w:tr w14:paraId="2A134F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8D40B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10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A8CD2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416E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神行车务服务(十堰)有限公司采购项目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806C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2023年9月6日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453AE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930000元</w:t>
            </w:r>
          </w:p>
        </w:tc>
      </w:tr>
      <w:tr w14:paraId="57FF80D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84F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11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DD86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0273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杭州易心汽车服务有限公司采购项目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20FF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2025年2月19日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B0006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1350000元</w:t>
            </w:r>
          </w:p>
        </w:tc>
      </w:tr>
      <w:tr w14:paraId="6FD22F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03B8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12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13B8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457C9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湖北人杰特种汽车科技有限公司采购项目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CF1A3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2024年8月12日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B79F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920000元</w:t>
            </w:r>
          </w:p>
        </w:tc>
      </w:tr>
      <w:tr w14:paraId="1B2825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03AA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13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A2C2B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66F4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green"/>
                <w:lang w:val="en-US" w:eastAsia="zh-CN" w:bidi="ar"/>
                <w14:ligatures w14:val="standardContextual"/>
              </w:rPr>
              <w:t>防撞缓冲车采购项目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8147D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2022年9月18日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88BE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1800000元</w:t>
            </w:r>
          </w:p>
        </w:tc>
      </w:tr>
      <w:tr w14:paraId="0C7405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DF802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14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033F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7CD0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苏州道昇汽车产业服务有限公司采购项目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DA07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2024年11月21日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21EA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930000元</w:t>
            </w:r>
          </w:p>
        </w:tc>
      </w:tr>
      <w:tr w14:paraId="6CBA88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2A33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15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14B74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CA7D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徐州川途交通设施工程有限公司采购项目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8106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2023年9月18日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FF63E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930000元</w:t>
            </w:r>
          </w:p>
        </w:tc>
      </w:tr>
      <w:tr w14:paraId="65A118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CC2E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16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1FFE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23F88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中道汽车救援产业有限公司采购项目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D29B0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2024年3月6日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7F00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440000元</w:t>
            </w:r>
          </w:p>
        </w:tc>
      </w:tr>
      <w:tr w14:paraId="2E8C85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B2CEB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17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C26C2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A9538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湖北云马汽车服务有限公司采购项目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FBC4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2024年11月15日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1E43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675000元</w:t>
            </w:r>
          </w:p>
        </w:tc>
      </w:tr>
      <w:tr w14:paraId="48C569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52FF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18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7459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湖北帕菲特工程机械有限公司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CC1F8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上海赫畅汽车牵引服务有限公司采购项目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5FDA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2023年8月13日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91145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1336000元</w:t>
            </w:r>
          </w:p>
        </w:tc>
      </w:tr>
      <w:tr w14:paraId="2DC96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0FD8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19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756E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徐州徐工随车起重机有限公司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9E31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东营市方捷汽车销售有限责任公司12台防撞缓冲车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FB480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2025-1-1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7907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312万元</w:t>
            </w:r>
          </w:p>
        </w:tc>
      </w:tr>
      <w:tr w14:paraId="4EDD69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EAE2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20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FCEF5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徐州徐工随车起重机有限公司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27C0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徐州隆迈工程机械有限公司17台防撞缓冲车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0BE94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2024-6-30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F0B0D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374万元</w:t>
            </w:r>
          </w:p>
        </w:tc>
      </w:tr>
      <w:tr w14:paraId="7B8288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4CD1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21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CD51F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徐州徐工随车起重机有限公司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F5C8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陕西胤祥汽车贸易有限责任公司15台防撞缓冲车</w:t>
            </w:r>
            <w:bookmarkStart w:id="0" w:name="_GoBack"/>
            <w:bookmarkEnd w:id="0"/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6C215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2024-5-28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17F18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390万元</w:t>
            </w:r>
          </w:p>
        </w:tc>
      </w:tr>
      <w:tr w14:paraId="353E62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7F07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22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D5DEA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徐州徐工随车起重机有限公司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69A83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23 台防撞缓冲车购销合同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3944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2025-4-10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B256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397.9万元</w:t>
            </w:r>
          </w:p>
        </w:tc>
      </w:tr>
      <w:tr w14:paraId="405EFC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601E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23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7841C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山东东岳专用汽车制造有限公司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8252C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济宁长发工程机械租赁有限公司防撞车采购项目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335D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7.12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4256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5200000.00元</w:t>
            </w:r>
          </w:p>
        </w:tc>
      </w:tr>
      <w:tr w14:paraId="230136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3C40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24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020F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山东东岳专用汽车制造有限公司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08436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山东雷特机械有限公司防撞车采购项目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49FDB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2024.5.18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FFF7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7260000.00元</w:t>
            </w:r>
          </w:p>
        </w:tc>
      </w:tr>
      <w:tr w14:paraId="4AF829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51458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  <w14:ligatures w14:val="none"/>
              </w:rPr>
              <w:t>25</w:t>
            </w:r>
          </w:p>
        </w:tc>
        <w:tc>
          <w:tcPr>
            <w:tcW w:w="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08B1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山东东岳专用汽车制造有限公司</w:t>
            </w:r>
          </w:p>
        </w:tc>
        <w:tc>
          <w:tcPr>
            <w:tcW w:w="1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76205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张北县佳鑫市政工程有限公司防撞车采购项目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FBD1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2025.6.28</w:t>
            </w:r>
          </w:p>
        </w:tc>
        <w:tc>
          <w:tcPr>
            <w:tcW w:w="9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8B99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  <w14:ligatures w14:val="standardContextual"/>
              </w:rPr>
              <w:t>1000000.00元</w:t>
            </w:r>
          </w:p>
        </w:tc>
      </w:tr>
    </w:tbl>
    <w:p w14:paraId="7FF7020F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4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.投标文件被否决的投标人名称、否决原因 </w:t>
      </w:r>
    </w:p>
    <w:tbl>
      <w:tblPr>
        <w:tblStyle w:val="2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2038"/>
        <w:gridCol w:w="6610"/>
      </w:tblGrid>
      <w:tr w14:paraId="76757C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4D487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序号 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D94D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投标人名称 </w:t>
            </w:r>
          </w:p>
        </w:tc>
        <w:tc>
          <w:tcPr>
            <w:tcW w:w="6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96AE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否决原因 </w:t>
            </w:r>
          </w:p>
        </w:tc>
      </w:tr>
      <w:tr w14:paraId="4E45DF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9E89B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1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D457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/</w:t>
            </w:r>
          </w:p>
        </w:tc>
        <w:tc>
          <w:tcPr>
            <w:tcW w:w="6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E3389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/</w:t>
            </w:r>
          </w:p>
        </w:tc>
      </w:tr>
    </w:tbl>
    <w:p w14:paraId="5EAA4CFC">
      <w:pPr>
        <w:widowControl/>
        <w:adjustRightInd w:val="0"/>
        <w:snapToGrid w:val="0"/>
        <w:spacing w:line="400" w:lineRule="exact"/>
        <w:ind w:left="-122" w:leftChars="-58" w:right="-168" w:rightChars="-80"/>
        <w:jc w:val="left"/>
        <w:rPr>
          <w:rFonts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5.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>提出异议的渠道和方式：</w:t>
      </w:r>
    </w:p>
    <w:p w14:paraId="71E0FF68">
      <w:pPr>
        <w:widowControl/>
        <w:adjustRightInd w:val="0"/>
        <w:snapToGrid w:val="0"/>
        <w:spacing w:line="400" w:lineRule="exact"/>
        <w:ind w:left="-122" w:leftChars="-58" w:right="-168" w:rightChars="-80" w:firstLine="420" w:firstLineChars="200"/>
        <w:jc w:val="left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>投标人或其他利害关系人对评标结果有异议的，应在中标候选人公示期间，以书面形式通知招标人。招标人在收到异议之日起3日内作出答复。异议材料应当包括下列内容：（一）异议人的名称、地址及有效联系方式；（二）异议事项的基本事实；（三）相关请求及主张；（四）有效线索和相关证明材料。 异议人是法人的，异议材料必须由其法定代表人或者授权代表签字并盖章；其他组织或者个人异议的，异议材料必须由主要负责人或者异议本人签字，并附有效身份证明复印件。异议有关材料是外文的，异议人应当同时提供其中文译本。未在规定时间内提出异议的，视为无异议。</w:t>
      </w:r>
    </w:p>
    <w:p w14:paraId="19F92C86">
      <w:pPr>
        <w:widowControl/>
        <w:adjustRightInd w:val="0"/>
        <w:snapToGrid w:val="0"/>
        <w:ind w:right="-168" w:rightChars="-80"/>
        <w:jc w:val="left"/>
        <w:rPr>
          <w:rFonts w:hint="eastAsia" w:ascii="宋体" w:hAnsi="宋体" w:eastAsia="宋体" w:cs="宋体"/>
          <w:kern w:val="0"/>
          <w:szCs w:val="21"/>
          <w14:ligatures w14:val="none"/>
        </w:rPr>
      </w:pPr>
    </w:p>
    <w:p w14:paraId="34FCA2A5">
      <w:pPr>
        <w:widowControl/>
        <w:adjustRightInd w:val="0"/>
        <w:snapToGrid w:val="0"/>
        <w:ind w:right="-168" w:rightChars="-80"/>
        <w:jc w:val="left"/>
        <w:rPr>
          <w:rFonts w:hint="eastAsia" w:ascii="宋体" w:hAnsi="宋体" w:eastAsia="宋体" w:cs="宋体"/>
          <w:kern w:val="0"/>
          <w:szCs w:val="21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14:ligatures w14:val="none"/>
        </w:rPr>
        <w:t xml:space="preserve">联系方式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7"/>
        <w:gridCol w:w="4967"/>
      </w:tblGrid>
      <w:tr w14:paraId="40DD1F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BB120F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招标人：河北高速公路集团有限公司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4ADFF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招标代理机构：河北高速集团工程咨询有限公司 </w:t>
            </w:r>
          </w:p>
        </w:tc>
      </w:tr>
      <w:tr w14:paraId="6A950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4F821A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地址：石家庄长安区裕华东路509号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AF149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地址：石家庄高新区黄河大道136号石家庄科技中心2号楼22层2201室 </w:t>
            </w:r>
          </w:p>
        </w:tc>
      </w:tr>
      <w:tr w14:paraId="3F114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F24AD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联系人：李娜、罗澜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97E3DE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联系人：张德祥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  <w14:ligatures w14:val="none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项目经理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  <w14:ligatures w14:val="none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、张光磊、张宁 </w:t>
            </w:r>
          </w:p>
        </w:tc>
      </w:tr>
      <w:tr w14:paraId="20CBCD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241C5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电话：0311-66726762、0311-85832952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877343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电话：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13933000377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、13229867006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 </w:t>
            </w:r>
          </w:p>
        </w:tc>
      </w:tr>
      <w:tr w14:paraId="0C278C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C2ED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电子邮箱：/ 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831AA0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>电子邮箱：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  <w14:ligatures w14:val="none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Cs w:val="21"/>
                <w14:ligatures w14:val="none"/>
              </w:rPr>
              <w:t xml:space="preserve"> </w:t>
            </w:r>
          </w:p>
        </w:tc>
      </w:tr>
    </w:tbl>
    <w:p w14:paraId="4BFBE1C9">
      <w:pPr>
        <w:rPr>
          <w:rFonts w:hint="eastAsia" w:eastAsia="宋体"/>
          <w:highlight w:val="green"/>
          <w:lang w:val="en-US" w:eastAsia="zh-CN"/>
        </w:rPr>
      </w:pP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6.</w:t>
      </w:r>
      <w:r>
        <w:rPr>
          <w:rFonts w:hint="eastAsia" w:ascii="宋体" w:hAnsi="宋体" w:eastAsia="宋体" w:cs="宋体"/>
          <w:kern w:val="0"/>
          <w:szCs w:val="21"/>
          <w14:ligatures w14:val="none"/>
        </w:rPr>
        <w:t>其他公示内容</w:t>
      </w:r>
      <w:r>
        <w:rPr>
          <w:rFonts w:hint="eastAsia" w:ascii="宋体" w:hAnsi="宋体" w:eastAsia="宋体" w:cs="宋体"/>
          <w:kern w:val="0"/>
          <w:szCs w:val="21"/>
          <w:lang w:eastAsia="zh-CN"/>
          <w14:ligatures w14:val="none"/>
        </w:rPr>
        <w:t>：</w:t>
      </w:r>
      <w:r>
        <w:rPr>
          <w:rFonts w:hint="eastAsia" w:ascii="宋体" w:hAnsi="宋体" w:eastAsia="宋体" w:cs="宋体"/>
          <w:kern w:val="0"/>
          <w:szCs w:val="21"/>
          <w:lang w:val="en-US" w:eastAsia="zh-CN"/>
          <w14:ligatures w14:val="none"/>
        </w:rPr>
        <w:t>全部投标单位：湖北盈通专用汽车有限公司、长沙中联重科环境产业有限公司、山东友一机械科技有限公司、山东东岳专用汽车制造有限公司、中山市易路美道路养护科技有限公司、湖北帕菲特工程机械有限公司、徐州徐工随车起重机有限公司。</w:t>
      </w:r>
    </w:p>
    <w:sectPr>
      <w:pgSz w:w="11906" w:h="16838"/>
      <w:pgMar w:top="1440" w:right="1406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D7C39"/>
    <w:rsid w:val="00647FE6"/>
    <w:rsid w:val="007E7D25"/>
    <w:rsid w:val="00AE4E5E"/>
    <w:rsid w:val="00D24ED8"/>
    <w:rsid w:val="00EA058C"/>
    <w:rsid w:val="00F72CA9"/>
    <w:rsid w:val="00FB4547"/>
    <w:rsid w:val="012D66CB"/>
    <w:rsid w:val="01574519"/>
    <w:rsid w:val="01C837FD"/>
    <w:rsid w:val="02FE50B7"/>
    <w:rsid w:val="03394EB3"/>
    <w:rsid w:val="033B4BE7"/>
    <w:rsid w:val="03433F84"/>
    <w:rsid w:val="03DE3CAC"/>
    <w:rsid w:val="03FE65B7"/>
    <w:rsid w:val="0430275A"/>
    <w:rsid w:val="04702B56"/>
    <w:rsid w:val="05DE7F94"/>
    <w:rsid w:val="06430CCF"/>
    <w:rsid w:val="064D58EC"/>
    <w:rsid w:val="06532730"/>
    <w:rsid w:val="06976AC0"/>
    <w:rsid w:val="06A27FAC"/>
    <w:rsid w:val="07965778"/>
    <w:rsid w:val="08591B53"/>
    <w:rsid w:val="089601FE"/>
    <w:rsid w:val="08FC0946"/>
    <w:rsid w:val="0923288D"/>
    <w:rsid w:val="0AC0345D"/>
    <w:rsid w:val="0ACF2394"/>
    <w:rsid w:val="0B7C6E05"/>
    <w:rsid w:val="0BF26547"/>
    <w:rsid w:val="0C0B5A95"/>
    <w:rsid w:val="0C3C6854"/>
    <w:rsid w:val="0CD54B31"/>
    <w:rsid w:val="0CE40585"/>
    <w:rsid w:val="0D1163E2"/>
    <w:rsid w:val="0D197B03"/>
    <w:rsid w:val="0D58062B"/>
    <w:rsid w:val="0DF57C95"/>
    <w:rsid w:val="10245B94"/>
    <w:rsid w:val="10390BE8"/>
    <w:rsid w:val="104220FC"/>
    <w:rsid w:val="10543AE2"/>
    <w:rsid w:val="1104241E"/>
    <w:rsid w:val="113A623D"/>
    <w:rsid w:val="11C31551"/>
    <w:rsid w:val="12192A7F"/>
    <w:rsid w:val="12D26199"/>
    <w:rsid w:val="14302E65"/>
    <w:rsid w:val="14757415"/>
    <w:rsid w:val="14A83A66"/>
    <w:rsid w:val="14BB6070"/>
    <w:rsid w:val="14C27F24"/>
    <w:rsid w:val="14C8078D"/>
    <w:rsid w:val="14FD6EB5"/>
    <w:rsid w:val="152534E9"/>
    <w:rsid w:val="153D7C39"/>
    <w:rsid w:val="15512530"/>
    <w:rsid w:val="156D4E90"/>
    <w:rsid w:val="156F0C08"/>
    <w:rsid w:val="15966195"/>
    <w:rsid w:val="15A777EF"/>
    <w:rsid w:val="15D078F9"/>
    <w:rsid w:val="16430362"/>
    <w:rsid w:val="164C2CF7"/>
    <w:rsid w:val="17400AAE"/>
    <w:rsid w:val="17773DA4"/>
    <w:rsid w:val="178934D9"/>
    <w:rsid w:val="17E92EF4"/>
    <w:rsid w:val="18357EE7"/>
    <w:rsid w:val="184620F4"/>
    <w:rsid w:val="188E635B"/>
    <w:rsid w:val="18FA4752"/>
    <w:rsid w:val="195376AB"/>
    <w:rsid w:val="19960BDD"/>
    <w:rsid w:val="19A31619"/>
    <w:rsid w:val="1AE31E7C"/>
    <w:rsid w:val="1B091FFE"/>
    <w:rsid w:val="1B415B07"/>
    <w:rsid w:val="1C0D477B"/>
    <w:rsid w:val="1C424981"/>
    <w:rsid w:val="1D434E54"/>
    <w:rsid w:val="1D9531D6"/>
    <w:rsid w:val="1D9D035D"/>
    <w:rsid w:val="1E0646F0"/>
    <w:rsid w:val="1FAD0CAB"/>
    <w:rsid w:val="20713F99"/>
    <w:rsid w:val="209122D7"/>
    <w:rsid w:val="20E858CD"/>
    <w:rsid w:val="21B87493"/>
    <w:rsid w:val="21C445B8"/>
    <w:rsid w:val="22CD5368"/>
    <w:rsid w:val="22DE1C71"/>
    <w:rsid w:val="22F42898"/>
    <w:rsid w:val="2397497E"/>
    <w:rsid w:val="23F74560"/>
    <w:rsid w:val="24452828"/>
    <w:rsid w:val="24C11FCA"/>
    <w:rsid w:val="251031FE"/>
    <w:rsid w:val="253F3F84"/>
    <w:rsid w:val="2584600A"/>
    <w:rsid w:val="25B20DC9"/>
    <w:rsid w:val="2715791D"/>
    <w:rsid w:val="274E68CF"/>
    <w:rsid w:val="279B23ED"/>
    <w:rsid w:val="27BA7103"/>
    <w:rsid w:val="28017DE6"/>
    <w:rsid w:val="281913D2"/>
    <w:rsid w:val="282370EA"/>
    <w:rsid w:val="28877B07"/>
    <w:rsid w:val="28C36E49"/>
    <w:rsid w:val="28C478E9"/>
    <w:rsid w:val="299E3412"/>
    <w:rsid w:val="29DB4666"/>
    <w:rsid w:val="29FA7DC9"/>
    <w:rsid w:val="29FF65A7"/>
    <w:rsid w:val="2A53751F"/>
    <w:rsid w:val="2AC87F39"/>
    <w:rsid w:val="2AF5107C"/>
    <w:rsid w:val="2B744A61"/>
    <w:rsid w:val="2C6D5DF1"/>
    <w:rsid w:val="2CEA709A"/>
    <w:rsid w:val="2D3E2F42"/>
    <w:rsid w:val="2D52361A"/>
    <w:rsid w:val="2D7F4088"/>
    <w:rsid w:val="2DA336ED"/>
    <w:rsid w:val="2E1E0778"/>
    <w:rsid w:val="2E6E3CFB"/>
    <w:rsid w:val="2E8A5886"/>
    <w:rsid w:val="2EBE07DF"/>
    <w:rsid w:val="2EEB5001"/>
    <w:rsid w:val="2EFC1307"/>
    <w:rsid w:val="2F9E5F1A"/>
    <w:rsid w:val="305B0918"/>
    <w:rsid w:val="30986E0D"/>
    <w:rsid w:val="311C7A3E"/>
    <w:rsid w:val="324829F3"/>
    <w:rsid w:val="32A51FD4"/>
    <w:rsid w:val="32A93554"/>
    <w:rsid w:val="32DC65AE"/>
    <w:rsid w:val="32F72E33"/>
    <w:rsid w:val="334D2131"/>
    <w:rsid w:val="33BB4587"/>
    <w:rsid w:val="33D877C7"/>
    <w:rsid w:val="35343375"/>
    <w:rsid w:val="35CA305F"/>
    <w:rsid w:val="35E900D9"/>
    <w:rsid w:val="35F1660F"/>
    <w:rsid w:val="36174C78"/>
    <w:rsid w:val="36E0150E"/>
    <w:rsid w:val="36E25286"/>
    <w:rsid w:val="38C369F1"/>
    <w:rsid w:val="38D502B2"/>
    <w:rsid w:val="3A240A5B"/>
    <w:rsid w:val="3A540249"/>
    <w:rsid w:val="3A5C6ECF"/>
    <w:rsid w:val="3A780E00"/>
    <w:rsid w:val="3AE01ADD"/>
    <w:rsid w:val="3B712735"/>
    <w:rsid w:val="3C333E8E"/>
    <w:rsid w:val="3C554718"/>
    <w:rsid w:val="3C6752CE"/>
    <w:rsid w:val="3CA8487C"/>
    <w:rsid w:val="3D0F66A9"/>
    <w:rsid w:val="3D6C1B73"/>
    <w:rsid w:val="3DD32C78"/>
    <w:rsid w:val="3F5575B0"/>
    <w:rsid w:val="3F666E0D"/>
    <w:rsid w:val="3F823162"/>
    <w:rsid w:val="3FA4132B"/>
    <w:rsid w:val="3FF57DD8"/>
    <w:rsid w:val="3FFB4CC3"/>
    <w:rsid w:val="40D43E92"/>
    <w:rsid w:val="40D675BC"/>
    <w:rsid w:val="41AF7B44"/>
    <w:rsid w:val="41BA3087"/>
    <w:rsid w:val="41D11490"/>
    <w:rsid w:val="41D26921"/>
    <w:rsid w:val="41E35DF5"/>
    <w:rsid w:val="423D15C3"/>
    <w:rsid w:val="42A653BA"/>
    <w:rsid w:val="42E44134"/>
    <w:rsid w:val="43741014"/>
    <w:rsid w:val="438C45B0"/>
    <w:rsid w:val="439D67BD"/>
    <w:rsid w:val="43EA492C"/>
    <w:rsid w:val="441D3D59"/>
    <w:rsid w:val="449C6A74"/>
    <w:rsid w:val="44FE14DD"/>
    <w:rsid w:val="458B3F07"/>
    <w:rsid w:val="458E6941"/>
    <w:rsid w:val="459C4852"/>
    <w:rsid w:val="45D64208"/>
    <w:rsid w:val="463D2143"/>
    <w:rsid w:val="46472CEE"/>
    <w:rsid w:val="46EB783F"/>
    <w:rsid w:val="46FB3692"/>
    <w:rsid w:val="47422765"/>
    <w:rsid w:val="47573126"/>
    <w:rsid w:val="47875E2B"/>
    <w:rsid w:val="479D1D3C"/>
    <w:rsid w:val="47EB4678"/>
    <w:rsid w:val="47FB6345"/>
    <w:rsid w:val="4869579D"/>
    <w:rsid w:val="490B241B"/>
    <w:rsid w:val="4A2D63C1"/>
    <w:rsid w:val="4A442959"/>
    <w:rsid w:val="4B50680B"/>
    <w:rsid w:val="4B9573D1"/>
    <w:rsid w:val="4C7A0B36"/>
    <w:rsid w:val="4CFD03E0"/>
    <w:rsid w:val="4D063625"/>
    <w:rsid w:val="4D1833EC"/>
    <w:rsid w:val="4D6C68F4"/>
    <w:rsid w:val="4D821300"/>
    <w:rsid w:val="4E79477B"/>
    <w:rsid w:val="4E8C71C7"/>
    <w:rsid w:val="4EC95E40"/>
    <w:rsid w:val="4F1B712F"/>
    <w:rsid w:val="4F8B4AD3"/>
    <w:rsid w:val="4FE92CD6"/>
    <w:rsid w:val="500252DD"/>
    <w:rsid w:val="501009DA"/>
    <w:rsid w:val="50210776"/>
    <w:rsid w:val="504514CC"/>
    <w:rsid w:val="509C604E"/>
    <w:rsid w:val="50A53155"/>
    <w:rsid w:val="50C7131D"/>
    <w:rsid w:val="512A47D3"/>
    <w:rsid w:val="513918A9"/>
    <w:rsid w:val="52632A25"/>
    <w:rsid w:val="529F5982"/>
    <w:rsid w:val="52C14FCC"/>
    <w:rsid w:val="534768A9"/>
    <w:rsid w:val="535D7D17"/>
    <w:rsid w:val="53BF536C"/>
    <w:rsid w:val="53EE4E13"/>
    <w:rsid w:val="54A6749B"/>
    <w:rsid w:val="54D93F4C"/>
    <w:rsid w:val="550A17D8"/>
    <w:rsid w:val="55436A98"/>
    <w:rsid w:val="557E569C"/>
    <w:rsid w:val="56423E3A"/>
    <w:rsid w:val="56AE5501"/>
    <w:rsid w:val="572648C3"/>
    <w:rsid w:val="57476D14"/>
    <w:rsid w:val="57EF2F07"/>
    <w:rsid w:val="58216C5D"/>
    <w:rsid w:val="58665E8D"/>
    <w:rsid w:val="58B3450C"/>
    <w:rsid w:val="590B19EC"/>
    <w:rsid w:val="59CE54CA"/>
    <w:rsid w:val="59D6612D"/>
    <w:rsid w:val="59DE4FE1"/>
    <w:rsid w:val="5A6279C1"/>
    <w:rsid w:val="5AD7215D"/>
    <w:rsid w:val="5B8D3163"/>
    <w:rsid w:val="5C2B01CA"/>
    <w:rsid w:val="5C89392A"/>
    <w:rsid w:val="5CF53766"/>
    <w:rsid w:val="5D2A5097"/>
    <w:rsid w:val="5D3C6BEF"/>
    <w:rsid w:val="5ED22865"/>
    <w:rsid w:val="5EFC4888"/>
    <w:rsid w:val="5FB05672"/>
    <w:rsid w:val="5FD903D8"/>
    <w:rsid w:val="5FE315A4"/>
    <w:rsid w:val="605A5B0B"/>
    <w:rsid w:val="619336A2"/>
    <w:rsid w:val="61C465CF"/>
    <w:rsid w:val="61C84EF5"/>
    <w:rsid w:val="62145A44"/>
    <w:rsid w:val="624C78D4"/>
    <w:rsid w:val="62E713A4"/>
    <w:rsid w:val="63461B81"/>
    <w:rsid w:val="63BC11BC"/>
    <w:rsid w:val="63E458E8"/>
    <w:rsid w:val="643B1191"/>
    <w:rsid w:val="645B1022"/>
    <w:rsid w:val="64A01811"/>
    <w:rsid w:val="652B3002"/>
    <w:rsid w:val="65DC0F6F"/>
    <w:rsid w:val="65FA31A3"/>
    <w:rsid w:val="662B5A52"/>
    <w:rsid w:val="666351EC"/>
    <w:rsid w:val="668A76AB"/>
    <w:rsid w:val="67395F4D"/>
    <w:rsid w:val="6759039D"/>
    <w:rsid w:val="677C5A96"/>
    <w:rsid w:val="68BB30BE"/>
    <w:rsid w:val="68D4417F"/>
    <w:rsid w:val="695D5F23"/>
    <w:rsid w:val="69B520CE"/>
    <w:rsid w:val="69C77D13"/>
    <w:rsid w:val="6AD61449"/>
    <w:rsid w:val="6AE83F12"/>
    <w:rsid w:val="6BB169FA"/>
    <w:rsid w:val="6BDA3955"/>
    <w:rsid w:val="6C5C7D67"/>
    <w:rsid w:val="6C837F78"/>
    <w:rsid w:val="6CDA3D2E"/>
    <w:rsid w:val="6D2E1340"/>
    <w:rsid w:val="6DA93E2C"/>
    <w:rsid w:val="6DDA538F"/>
    <w:rsid w:val="6E2E4332"/>
    <w:rsid w:val="6E361438"/>
    <w:rsid w:val="6E5042A8"/>
    <w:rsid w:val="6E5E73CE"/>
    <w:rsid w:val="6EC42D83"/>
    <w:rsid w:val="6F38269A"/>
    <w:rsid w:val="6F806E0F"/>
    <w:rsid w:val="6F9F7EFF"/>
    <w:rsid w:val="6FC34F4E"/>
    <w:rsid w:val="6FC62348"/>
    <w:rsid w:val="72255A4C"/>
    <w:rsid w:val="72822E9E"/>
    <w:rsid w:val="72EC55D7"/>
    <w:rsid w:val="730218E9"/>
    <w:rsid w:val="737A0380"/>
    <w:rsid w:val="73C37F71"/>
    <w:rsid w:val="74081D32"/>
    <w:rsid w:val="741A69C0"/>
    <w:rsid w:val="74707355"/>
    <w:rsid w:val="75324707"/>
    <w:rsid w:val="7609649E"/>
    <w:rsid w:val="76956D73"/>
    <w:rsid w:val="780B56E4"/>
    <w:rsid w:val="781C5ADA"/>
    <w:rsid w:val="78300CA6"/>
    <w:rsid w:val="78A811EC"/>
    <w:rsid w:val="78C07B74"/>
    <w:rsid w:val="78C34AEE"/>
    <w:rsid w:val="79F17243"/>
    <w:rsid w:val="79F442DB"/>
    <w:rsid w:val="7A0D181C"/>
    <w:rsid w:val="7A5073DE"/>
    <w:rsid w:val="7A566959"/>
    <w:rsid w:val="7AAA017E"/>
    <w:rsid w:val="7ACC44C2"/>
    <w:rsid w:val="7ACF2B4F"/>
    <w:rsid w:val="7B1B5C3E"/>
    <w:rsid w:val="7B7F441F"/>
    <w:rsid w:val="7B875273"/>
    <w:rsid w:val="7BDC65F1"/>
    <w:rsid w:val="7C1A7CA3"/>
    <w:rsid w:val="7C55517F"/>
    <w:rsid w:val="7C967C78"/>
    <w:rsid w:val="7CB579CC"/>
    <w:rsid w:val="7D160F4B"/>
    <w:rsid w:val="7D2B7277"/>
    <w:rsid w:val="7D523A71"/>
    <w:rsid w:val="7DBB54B6"/>
    <w:rsid w:val="7E9C0E44"/>
    <w:rsid w:val="7EB55306"/>
    <w:rsid w:val="7EC14D4E"/>
    <w:rsid w:val="7ED24865"/>
    <w:rsid w:val="7F62208D"/>
    <w:rsid w:val="7F8F6BFA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796</Words>
  <Characters>927</Characters>
  <Lines>0</Lines>
  <Paragraphs>0</Paragraphs>
  <TotalTime>21</TotalTime>
  <ScaleCrop>false</ScaleCrop>
  <LinksUpToDate>false</LinksUpToDate>
  <CharactersWithSpaces>958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2025-01-13T03:58:00Z</dcterms:created>
  <dc:creator>杨云</dc:creator>
  <cp:lastModifiedBy>清</cp:lastModifiedBy>
  <dcterms:modified xsi:type="dcterms:W3CDTF">2025-09-15T11:16:21Z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C98622075F214885B9EFD965B641C03F_13</vt:lpwstr>
  </property>
  <property fmtid="{D5CDD505-2E9C-101B-9397-08002B2CF9AE}" pid="4" name="KSOTemplateDocerSaveRecord">
    <vt:lpwstr>eyJoZGlkIjoiM2EwYjhlZTc1YWNjMGRmNTI1MjAzNDM4ZjZmNGU0ZTMiLCJ1c2VySWQiOiIxNTMxMTcxODUzIn0=</vt:lpwstr>
  </property>
</Properties>
</file>